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3F" w:rsidRDefault="00302C10" w:rsidP="00032D3F">
      <w:pPr>
        <w:spacing w:after="0"/>
        <w:jc w:val="right"/>
        <w:rPr>
          <w:b/>
        </w:rPr>
      </w:pPr>
      <w:r>
        <w:rPr>
          <w:b/>
        </w:rPr>
        <w:t>Ai genitori</w:t>
      </w:r>
    </w:p>
    <w:p w:rsidR="00032D3F" w:rsidRDefault="00032D3F" w:rsidP="00032D3F">
      <w:pPr>
        <w:spacing w:after="0"/>
        <w:jc w:val="right"/>
        <w:rPr>
          <w:rStyle w:val="Enfasigrassetto"/>
          <w:rFonts w:asciiTheme="minorHAnsi" w:hAnsiTheme="minorHAnsi" w:cstheme="minorHAnsi"/>
          <w:color w:val="222222"/>
        </w:rPr>
      </w:pPr>
      <w:r>
        <w:rPr>
          <w:rStyle w:val="Enfasigrassetto"/>
          <w:rFonts w:asciiTheme="minorHAnsi" w:hAnsiTheme="minorHAnsi" w:cstheme="minorHAnsi"/>
          <w:color w:val="222222"/>
        </w:rPr>
        <w:t xml:space="preserve">Agli </w:t>
      </w:r>
      <w:r w:rsidRPr="0017070C">
        <w:rPr>
          <w:rStyle w:val="Enfasigrassetto"/>
          <w:rFonts w:asciiTheme="minorHAnsi" w:hAnsiTheme="minorHAnsi" w:cstheme="minorHAnsi"/>
          <w:color w:val="222222"/>
        </w:rPr>
        <w:t xml:space="preserve">studenti, </w:t>
      </w:r>
    </w:p>
    <w:p w:rsidR="00032D3F" w:rsidRPr="00032D3F" w:rsidRDefault="00032D3F" w:rsidP="00032D3F">
      <w:pPr>
        <w:spacing w:after="0"/>
        <w:jc w:val="right"/>
        <w:rPr>
          <w:rFonts w:asciiTheme="minorHAnsi" w:hAnsiTheme="minorHAnsi" w:cstheme="minorHAnsi"/>
          <w:b/>
          <w:bCs/>
          <w:color w:val="222222"/>
        </w:rPr>
      </w:pPr>
      <w:r>
        <w:rPr>
          <w:rStyle w:val="Enfasigrassetto"/>
          <w:rFonts w:asciiTheme="minorHAnsi" w:hAnsiTheme="minorHAnsi" w:cstheme="minorHAnsi"/>
          <w:color w:val="222222"/>
        </w:rPr>
        <w:t xml:space="preserve">ai </w:t>
      </w:r>
      <w:r w:rsidRPr="0017070C">
        <w:rPr>
          <w:rStyle w:val="Enfasigrassetto"/>
          <w:rFonts w:asciiTheme="minorHAnsi" w:hAnsiTheme="minorHAnsi" w:cstheme="minorHAnsi"/>
          <w:color w:val="222222"/>
        </w:rPr>
        <w:t>docenti</w:t>
      </w:r>
    </w:p>
    <w:p w:rsidR="00CD49ED" w:rsidRPr="009C4044" w:rsidRDefault="00CD49ED" w:rsidP="00CD49ED">
      <w:pPr>
        <w:pStyle w:val="NormaleWeb"/>
        <w:jc w:val="center"/>
        <w:rPr>
          <w:rFonts w:asciiTheme="minorHAnsi" w:hAnsiTheme="minorHAnsi" w:cstheme="minorHAnsi"/>
          <w:color w:val="000000" w:themeColor="text1"/>
        </w:rPr>
      </w:pPr>
      <w:r w:rsidRPr="009C4044">
        <w:rPr>
          <w:rFonts w:asciiTheme="minorHAnsi" w:hAnsiTheme="minorHAnsi" w:cstheme="minorHAnsi"/>
          <w:b/>
          <w:bCs/>
          <w:color w:val="000000" w:themeColor="text1"/>
          <w:sz w:val="22"/>
          <w:szCs w:val="22"/>
          <w:shd w:val="clear" w:color="auto" w:fill="FFFFFF"/>
        </w:rPr>
        <w:t>ATTIVITA’ DEL PROGETTO: SPORTELLO PSICOLOGICO</w:t>
      </w:r>
    </w:p>
    <w:p w:rsidR="00CD49ED" w:rsidRPr="000626F8" w:rsidRDefault="00CD49ED" w:rsidP="00CD49ED">
      <w:pPr>
        <w:spacing w:line="276" w:lineRule="auto"/>
        <w:jc w:val="both"/>
        <w:rPr>
          <w:rFonts w:cstheme="minorHAnsi"/>
          <w:sz w:val="18"/>
          <w:szCs w:val="18"/>
        </w:rPr>
      </w:pPr>
      <w:r w:rsidRPr="000626F8">
        <w:rPr>
          <w:rFonts w:cstheme="minorHAnsi"/>
          <w:sz w:val="18"/>
          <w:szCs w:val="18"/>
        </w:rPr>
        <w:t xml:space="preserve">Lo Sportello d’Ascolto Psicologico nasce per promuovere il benessere psichico e relazionale degli studenti e di coloro che partecipano alla comunità scolastica. </w:t>
      </w:r>
    </w:p>
    <w:p w:rsidR="00CD49ED" w:rsidRPr="000626F8" w:rsidRDefault="00CD49ED" w:rsidP="00CD49ED">
      <w:pPr>
        <w:spacing w:line="276" w:lineRule="auto"/>
        <w:jc w:val="both"/>
        <w:rPr>
          <w:rFonts w:cstheme="minorHAnsi"/>
          <w:sz w:val="18"/>
          <w:szCs w:val="18"/>
        </w:rPr>
      </w:pPr>
      <w:r w:rsidRPr="000626F8">
        <w:rPr>
          <w:rFonts w:cstheme="minorHAnsi"/>
          <w:sz w:val="18"/>
          <w:szCs w:val="18"/>
        </w:rPr>
        <w:t xml:space="preserve">Nell’ambito del progetto è prevista la collaborazione </w:t>
      </w:r>
      <w:r w:rsidRPr="000626F8">
        <w:rPr>
          <w:rFonts w:cstheme="minorHAnsi"/>
          <w:b/>
          <w:sz w:val="18"/>
          <w:szCs w:val="18"/>
        </w:rPr>
        <w:t xml:space="preserve">con la dottoressa </w:t>
      </w:r>
      <w:r w:rsidR="00FE288D">
        <w:rPr>
          <w:rFonts w:cstheme="minorHAnsi"/>
          <w:b/>
          <w:sz w:val="18"/>
          <w:szCs w:val="18"/>
        </w:rPr>
        <w:t>Annalisa Silipo</w:t>
      </w:r>
      <w:r w:rsidRPr="000626F8">
        <w:rPr>
          <w:rFonts w:cstheme="minorHAnsi"/>
          <w:sz w:val="18"/>
          <w:szCs w:val="18"/>
        </w:rPr>
        <w:t>, Psicologa che svolgerà attività di supporto psicologico, supervisione, aggiornamento e consulenza.</w:t>
      </w:r>
    </w:p>
    <w:p w:rsidR="00CD49ED" w:rsidRPr="000626F8" w:rsidRDefault="00CD49ED" w:rsidP="00CD49ED">
      <w:pPr>
        <w:spacing w:line="276" w:lineRule="auto"/>
        <w:jc w:val="both"/>
        <w:rPr>
          <w:rFonts w:cstheme="minorHAnsi"/>
          <w:sz w:val="18"/>
          <w:szCs w:val="18"/>
        </w:rPr>
      </w:pPr>
      <w:r w:rsidRPr="000626F8">
        <w:rPr>
          <w:rFonts w:cstheme="minorHAnsi"/>
          <w:sz w:val="18"/>
          <w:szCs w:val="18"/>
        </w:rPr>
        <w:t>L’attività di ascolto, di confronto e di sostegno, è volta ad accompagnare l’altro nella ridefinizione dei vissuti percepiti e nella ricerca di strategie possibili per affrontarli. Gli interventi sono modulati al fine di promuovere il benessere dei singoli e dei gruppi tenendo conto della specificità di ciascun individuo. In un momento tanto difficoltoso, il percorso di ascolto fornito dalla scuola può diventare uno spazio in cui offrire strategie di gestione più funzionali e soluzioni possibili.</w:t>
      </w:r>
    </w:p>
    <w:p w:rsidR="00CD49ED" w:rsidRPr="000626F8" w:rsidRDefault="00CD49ED" w:rsidP="00CD49ED">
      <w:pPr>
        <w:spacing w:line="276" w:lineRule="auto"/>
        <w:jc w:val="both"/>
        <w:rPr>
          <w:rFonts w:cstheme="minorHAnsi"/>
          <w:sz w:val="18"/>
          <w:szCs w:val="18"/>
        </w:rPr>
      </w:pPr>
      <w:r w:rsidRPr="000626F8">
        <w:rPr>
          <w:rFonts w:cstheme="minorHAnsi"/>
          <w:sz w:val="18"/>
          <w:szCs w:val="18"/>
        </w:rPr>
        <w:t xml:space="preserve">Le attività prevedono: </w:t>
      </w:r>
    </w:p>
    <w:p w:rsidR="00CD49ED" w:rsidRPr="000626F8" w:rsidRDefault="00CD49ED" w:rsidP="00CD49ED">
      <w:pPr>
        <w:numPr>
          <w:ilvl w:val="0"/>
          <w:numId w:val="43"/>
        </w:numPr>
        <w:spacing w:after="0" w:line="276" w:lineRule="auto"/>
        <w:jc w:val="both"/>
        <w:rPr>
          <w:rFonts w:cstheme="minorHAnsi"/>
          <w:sz w:val="18"/>
          <w:szCs w:val="18"/>
        </w:rPr>
      </w:pPr>
      <w:r w:rsidRPr="000626F8">
        <w:rPr>
          <w:rFonts w:cstheme="minorHAnsi"/>
          <w:sz w:val="18"/>
          <w:szCs w:val="18"/>
        </w:rPr>
        <w:t xml:space="preserve">Conduzione di colloqui psicologici con gli alunni, con i professori e con i genitori che lo richiedono; </w:t>
      </w:r>
    </w:p>
    <w:p w:rsidR="00CD49ED" w:rsidRPr="000626F8" w:rsidRDefault="00CD49ED" w:rsidP="00CD49ED">
      <w:pPr>
        <w:numPr>
          <w:ilvl w:val="0"/>
          <w:numId w:val="42"/>
        </w:numPr>
        <w:spacing w:after="0" w:line="276" w:lineRule="auto"/>
        <w:jc w:val="both"/>
        <w:rPr>
          <w:rFonts w:cstheme="minorHAnsi"/>
          <w:sz w:val="18"/>
          <w:szCs w:val="18"/>
        </w:rPr>
      </w:pPr>
      <w:r w:rsidRPr="000626F8">
        <w:rPr>
          <w:rFonts w:cstheme="minorHAnsi"/>
          <w:sz w:val="18"/>
          <w:szCs w:val="18"/>
        </w:rPr>
        <w:t xml:space="preserve">Consulenze e supervisioni agli insegnanti sulla classe e sui singoli allievi; </w:t>
      </w:r>
    </w:p>
    <w:p w:rsidR="00CD49ED" w:rsidRPr="000626F8" w:rsidRDefault="00CD49ED" w:rsidP="00CD49ED">
      <w:pPr>
        <w:numPr>
          <w:ilvl w:val="0"/>
          <w:numId w:val="42"/>
        </w:numPr>
        <w:spacing w:after="0" w:line="276" w:lineRule="auto"/>
        <w:jc w:val="both"/>
        <w:rPr>
          <w:rFonts w:cstheme="minorHAnsi"/>
          <w:sz w:val="18"/>
          <w:szCs w:val="18"/>
        </w:rPr>
      </w:pPr>
      <w:r w:rsidRPr="000626F8">
        <w:rPr>
          <w:rFonts w:cstheme="minorHAnsi"/>
          <w:sz w:val="18"/>
          <w:szCs w:val="18"/>
        </w:rPr>
        <w:t xml:space="preserve">Conduzione di incontri tematici con il gruppo classe; </w:t>
      </w:r>
    </w:p>
    <w:p w:rsidR="00CD49ED" w:rsidRPr="000626F8" w:rsidRDefault="00CD49ED" w:rsidP="00CD49ED">
      <w:pPr>
        <w:numPr>
          <w:ilvl w:val="0"/>
          <w:numId w:val="42"/>
        </w:numPr>
        <w:spacing w:after="0" w:line="276" w:lineRule="auto"/>
        <w:jc w:val="both"/>
        <w:rPr>
          <w:rFonts w:cstheme="minorHAnsi"/>
          <w:sz w:val="18"/>
          <w:szCs w:val="18"/>
        </w:rPr>
      </w:pPr>
      <w:r w:rsidRPr="000626F8">
        <w:rPr>
          <w:rFonts w:cstheme="minorHAnsi"/>
          <w:sz w:val="18"/>
          <w:szCs w:val="18"/>
        </w:rPr>
        <w:t>Partecipazione ad incontri di équipe di classe e d</w:t>
      </w:r>
      <w:r w:rsidR="00FA08B0">
        <w:rPr>
          <w:rFonts w:cstheme="minorHAnsi"/>
          <w:sz w:val="18"/>
          <w:szCs w:val="18"/>
        </w:rPr>
        <w:t xml:space="preserve">i </w:t>
      </w:r>
      <w:r w:rsidRPr="000626F8">
        <w:rPr>
          <w:rFonts w:cstheme="minorHAnsi"/>
          <w:sz w:val="18"/>
          <w:szCs w:val="18"/>
        </w:rPr>
        <w:t>Istituto;</w:t>
      </w:r>
    </w:p>
    <w:p w:rsidR="00CD49ED" w:rsidRPr="000626F8" w:rsidRDefault="00CD49ED" w:rsidP="00CD49ED">
      <w:pPr>
        <w:spacing w:line="276" w:lineRule="auto"/>
        <w:jc w:val="both"/>
        <w:rPr>
          <w:rFonts w:cstheme="minorHAnsi"/>
          <w:sz w:val="18"/>
          <w:szCs w:val="18"/>
        </w:rPr>
      </w:pPr>
    </w:p>
    <w:p w:rsidR="00CD49ED" w:rsidRPr="000626F8" w:rsidRDefault="00CD49ED" w:rsidP="00CD49ED">
      <w:pPr>
        <w:spacing w:line="276" w:lineRule="auto"/>
        <w:jc w:val="both"/>
        <w:rPr>
          <w:rFonts w:cstheme="minorHAnsi"/>
          <w:sz w:val="18"/>
          <w:szCs w:val="18"/>
        </w:rPr>
      </w:pPr>
      <w:r w:rsidRPr="000626F8">
        <w:rPr>
          <w:rFonts w:cstheme="minorHAnsi"/>
          <w:sz w:val="18"/>
          <w:szCs w:val="18"/>
        </w:rPr>
        <w:t xml:space="preserve">I colloqui hanno luogo all’interno dell’istituto e si svolgono in forma gratuita e tutelante la riservatezza. Le attività, che si svolgeranno nel rispetto delle normative vigenti e della deontologia professionale, prevedranno il coinvolgimento dei genitori dove necessario. </w:t>
      </w:r>
    </w:p>
    <w:p w:rsidR="00CD49ED" w:rsidRPr="006C50BB" w:rsidRDefault="00CD49ED" w:rsidP="00CD49ED">
      <w:pPr>
        <w:jc w:val="center"/>
        <w:rPr>
          <w:rFonts w:cstheme="minorHAnsi"/>
          <w:b/>
          <w:bCs/>
          <w:sz w:val="18"/>
          <w:szCs w:val="18"/>
        </w:rPr>
      </w:pPr>
      <w:r w:rsidRPr="006C50BB">
        <w:rPr>
          <w:rFonts w:cstheme="minorHAnsi"/>
          <w:b/>
          <w:bCs/>
          <w:sz w:val="18"/>
          <w:szCs w:val="18"/>
        </w:rPr>
        <w:t xml:space="preserve">CONSENSO INFORMATO - CONSULENZA PSICOLOGICA </w:t>
      </w:r>
    </w:p>
    <w:p w:rsidR="00CD49ED" w:rsidRDefault="00CD49ED" w:rsidP="00CD49ED">
      <w:pPr>
        <w:spacing w:line="276" w:lineRule="auto"/>
        <w:jc w:val="both"/>
        <w:rPr>
          <w:rFonts w:eastAsia="Times New Roman" w:cstheme="minorHAnsi"/>
          <w:sz w:val="18"/>
          <w:szCs w:val="18"/>
          <w:lang w:eastAsia="it-IT"/>
        </w:rPr>
      </w:pPr>
      <w:r w:rsidRPr="006C50BB">
        <w:rPr>
          <w:rFonts w:eastAsia="Times New Roman" w:cstheme="minorHAnsi"/>
          <w:sz w:val="18"/>
          <w:szCs w:val="18"/>
          <w:lang w:eastAsia="it-IT"/>
        </w:rPr>
        <w:t>1)Lo Psicologo è tenuto all’osservanza del Codice Deontologico degli Psicologi Italiani, che prevede anche l’obbligo al segreto professionale derogabile solo previo valido e dimostrabile consenso del paziente e, in caso di minore et</w:t>
      </w:r>
      <w:r>
        <w:rPr>
          <w:rFonts w:eastAsia="Times New Roman" w:cstheme="minorHAnsi"/>
          <w:sz w:val="18"/>
          <w:szCs w:val="18"/>
          <w:lang w:eastAsia="it-IT"/>
        </w:rPr>
        <w:t>à</w:t>
      </w:r>
      <w:r w:rsidRPr="006C50BB">
        <w:rPr>
          <w:rFonts w:eastAsia="Times New Roman" w:cstheme="minorHAnsi"/>
          <w:sz w:val="18"/>
          <w:szCs w:val="18"/>
          <w:lang w:eastAsia="it-IT"/>
        </w:rPr>
        <w:t>, di chi esercita la potest</w:t>
      </w:r>
      <w:r>
        <w:rPr>
          <w:rFonts w:eastAsia="Times New Roman" w:cstheme="minorHAnsi"/>
          <w:sz w:val="18"/>
          <w:szCs w:val="18"/>
          <w:lang w:eastAsia="it-IT"/>
        </w:rPr>
        <w:t xml:space="preserve">à </w:t>
      </w:r>
      <w:r w:rsidRPr="006C50BB">
        <w:rPr>
          <w:rFonts w:eastAsia="Times New Roman" w:cstheme="minorHAnsi"/>
          <w:sz w:val="18"/>
          <w:szCs w:val="18"/>
          <w:lang w:eastAsia="it-IT"/>
        </w:rPr>
        <w:t>genitoriale.</w:t>
      </w:r>
    </w:p>
    <w:p w:rsidR="00CD49ED" w:rsidRDefault="00CD49ED" w:rsidP="00CD49ED">
      <w:pPr>
        <w:spacing w:line="276" w:lineRule="auto"/>
        <w:jc w:val="both"/>
        <w:rPr>
          <w:rFonts w:eastAsia="Times New Roman" w:cstheme="minorHAnsi"/>
          <w:sz w:val="18"/>
          <w:szCs w:val="18"/>
          <w:lang w:eastAsia="it-IT"/>
        </w:rPr>
      </w:pPr>
      <w:r w:rsidRPr="006C50BB">
        <w:rPr>
          <w:rFonts w:eastAsia="Times New Roman" w:cstheme="minorHAnsi"/>
          <w:sz w:val="18"/>
          <w:szCs w:val="18"/>
          <w:lang w:eastAsia="it-IT"/>
        </w:rPr>
        <w:t>2) Le prestazioni offerte riguardano un'attivit</w:t>
      </w:r>
      <w:r>
        <w:rPr>
          <w:rFonts w:eastAsia="Times New Roman" w:cstheme="minorHAnsi"/>
          <w:sz w:val="18"/>
          <w:szCs w:val="18"/>
          <w:lang w:eastAsia="it-IT"/>
        </w:rPr>
        <w:t xml:space="preserve">à </w:t>
      </w:r>
      <w:r w:rsidRPr="006C50BB">
        <w:rPr>
          <w:rFonts w:eastAsia="Times New Roman" w:cstheme="minorHAnsi"/>
          <w:sz w:val="18"/>
          <w:szCs w:val="18"/>
          <w:lang w:eastAsia="it-IT"/>
        </w:rPr>
        <w:t>di consulenza psicologica individuale o di gruppo.</w:t>
      </w:r>
    </w:p>
    <w:p w:rsidR="00CD49ED" w:rsidRDefault="00CD49ED" w:rsidP="00CD49ED">
      <w:pPr>
        <w:spacing w:line="276" w:lineRule="auto"/>
        <w:jc w:val="both"/>
        <w:rPr>
          <w:rFonts w:eastAsia="Times New Roman" w:cstheme="minorHAnsi"/>
          <w:sz w:val="18"/>
          <w:szCs w:val="18"/>
          <w:lang w:eastAsia="it-IT"/>
        </w:rPr>
      </w:pPr>
      <w:r w:rsidRPr="006C50BB">
        <w:rPr>
          <w:rFonts w:eastAsia="Times New Roman" w:cstheme="minorHAnsi"/>
          <w:sz w:val="18"/>
          <w:szCs w:val="18"/>
          <w:lang w:eastAsia="it-IT"/>
        </w:rPr>
        <w:t>3) Le prestazioni offerte sono finalizzate ad attivit</w:t>
      </w:r>
      <w:r>
        <w:rPr>
          <w:rFonts w:eastAsia="Times New Roman" w:cstheme="minorHAnsi"/>
          <w:sz w:val="18"/>
          <w:szCs w:val="18"/>
          <w:lang w:eastAsia="it-IT"/>
        </w:rPr>
        <w:t>à</w:t>
      </w:r>
      <w:r w:rsidRPr="006C50BB">
        <w:rPr>
          <w:rFonts w:eastAsia="Times New Roman" w:cstheme="minorHAnsi"/>
          <w:sz w:val="18"/>
          <w:szCs w:val="18"/>
          <w:lang w:eastAsia="it-IT"/>
        </w:rPr>
        <w:t xml:space="preserve"> di promozione e di tutela della salute e del benessere di persone, gruppi, organismi sociali e comunit</w:t>
      </w:r>
      <w:r>
        <w:rPr>
          <w:rFonts w:eastAsia="Times New Roman" w:cstheme="minorHAnsi"/>
          <w:sz w:val="18"/>
          <w:szCs w:val="18"/>
          <w:lang w:eastAsia="it-IT"/>
        </w:rPr>
        <w:t>à</w:t>
      </w:r>
      <w:r w:rsidRPr="006C50BB">
        <w:rPr>
          <w:rFonts w:eastAsia="Times New Roman" w:cstheme="minorHAnsi"/>
          <w:sz w:val="18"/>
          <w:szCs w:val="18"/>
          <w:lang w:eastAsia="it-IT"/>
        </w:rPr>
        <w:t xml:space="preserve">. Nello specifico, sono finalizzate ad analizzare, insieme al minore o ai minori, la domanda di aiuto per poi concordare un percorso mirato a promuovere un processo strategico di risoluzione delle problematiche emerse. </w:t>
      </w:r>
    </w:p>
    <w:p w:rsidR="00FE288D" w:rsidRDefault="00F330F3" w:rsidP="00CD49ED">
      <w:pPr>
        <w:spacing w:line="276" w:lineRule="auto"/>
        <w:jc w:val="both"/>
        <w:rPr>
          <w:rFonts w:eastAsia="Times New Roman" w:cstheme="minorHAnsi"/>
          <w:sz w:val="18"/>
          <w:szCs w:val="18"/>
          <w:lang w:eastAsia="it-IT"/>
        </w:rPr>
      </w:pPr>
      <w:r>
        <w:rPr>
          <w:rFonts w:eastAsia="Times New Roman" w:cstheme="minorHAnsi"/>
          <w:bCs/>
          <w:sz w:val="18"/>
          <w:szCs w:val="18"/>
          <w:lang w:eastAsia="it-IT"/>
        </w:rPr>
        <w:t>3</w:t>
      </w:r>
      <w:r w:rsidR="00CD49ED" w:rsidRPr="006C50BB">
        <w:rPr>
          <w:rFonts w:eastAsia="Times New Roman" w:cstheme="minorHAnsi"/>
          <w:bCs/>
          <w:sz w:val="18"/>
          <w:szCs w:val="18"/>
          <w:lang w:eastAsia="it-IT"/>
        </w:rPr>
        <w:t>) Le prestazioni saranno rese</w:t>
      </w:r>
      <w:r w:rsidR="00CD49ED" w:rsidRPr="009B2CD2">
        <w:rPr>
          <w:rFonts w:eastAsia="Times New Roman" w:cstheme="minorHAnsi"/>
          <w:bCs/>
          <w:sz w:val="18"/>
          <w:szCs w:val="18"/>
          <w:lang w:eastAsia="it-IT"/>
        </w:rPr>
        <w:t xml:space="preserve"> in un</w:t>
      </w:r>
      <w:r w:rsidR="00FE288D">
        <w:rPr>
          <w:rFonts w:eastAsia="Times New Roman" w:cstheme="minorHAnsi"/>
          <w:bCs/>
          <w:sz w:val="18"/>
          <w:szCs w:val="18"/>
          <w:lang w:eastAsia="it-IT"/>
        </w:rPr>
        <w:t xml:space="preserve"> </w:t>
      </w:r>
      <w:r w:rsidR="00CD49ED" w:rsidRPr="009B2CD2">
        <w:rPr>
          <w:rFonts w:cstheme="minorHAnsi"/>
          <w:sz w:val="18"/>
          <w:szCs w:val="18"/>
        </w:rPr>
        <w:t>luogo riservato all’interno</w:t>
      </w:r>
      <w:r w:rsidR="00CD49ED" w:rsidRPr="006C50BB">
        <w:rPr>
          <w:rFonts w:eastAsia="Times New Roman" w:cstheme="minorHAnsi"/>
          <w:bCs/>
          <w:sz w:val="18"/>
          <w:szCs w:val="18"/>
          <w:lang w:eastAsia="it-IT"/>
        </w:rPr>
        <w:t xml:space="preserve">, previo appuntamento via mail e invio della modulistica di autorizzazione richiesta. </w:t>
      </w:r>
      <w:r w:rsidR="00CD49ED" w:rsidRPr="009B2CD2">
        <w:rPr>
          <w:rFonts w:eastAsia="Times New Roman" w:cstheme="minorHAnsi"/>
          <w:bCs/>
          <w:sz w:val="18"/>
          <w:szCs w:val="18"/>
          <w:lang w:eastAsia="it-IT"/>
        </w:rPr>
        <w:t>In caso di</w:t>
      </w:r>
      <w:r w:rsidR="00CD49ED" w:rsidRPr="006C50BB">
        <w:rPr>
          <w:rFonts w:eastAsia="Times New Roman" w:cstheme="minorHAnsi"/>
          <w:bCs/>
          <w:sz w:val="18"/>
          <w:szCs w:val="18"/>
          <w:lang w:eastAsia="it-IT"/>
        </w:rPr>
        <w:t xml:space="preserve"> il collegamento deve essere garantito che non siano presenti terze persone e che il colloquio non sia</w:t>
      </w:r>
      <w:r w:rsidR="00FE288D">
        <w:rPr>
          <w:rFonts w:eastAsia="Times New Roman" w:cstheme="minorHAnsi"/>
          <w:bCs/>
          <w:sz w:val="18"/>
          <w:szCs w:val="18"/>
          <w:lang w:eastAsia="it-IT"/>
        </w:rPr>
        <w:t xml:space="preserve"> </w:t>
      </w:r>
      <w:r w:rsidR="00CD49ED" w:rsidRPr="006C50BB">
        <w:rPr>
          <w:rFonts w:eastAsia="Times New Roman" w:cstheme="minorHAnsi"/>
          <w:bCs/>
          <w:sz w:val="18"/>
          <w:szCs w:val="18"/>
          <w:lang w:eastAsia="it-IT"/>
        </w:rPr>
        <w:t>in</w:t>
      </w:r>
      <w:r w:rsidR="00FE288D">
        <w:rPr>
          <w:rFonts w:eastAsia="Times New Roman" w:cstheme="minorHAnsi"/>
          <w:bCs/>
          <w:sz w:val="18"/>
          <w:szCs w:val="18"/>
          <w:lang w:eastAsia="it-IT"/>
        </w:rPr>
        <w:t xml:space="preserve"> </w:t>
      </w:r>
      <w:r w:rsidR="00CD49ED" w:rsidRPr="006C50BB">
        <w:rPr>
          <w:rFonts w:eastAsia="Times New Roman" w:cstheme="minorHAnsi"/>
          <w:bCs/>
          <w:sz w:val="18"/>
          <w:szCs w:val="18"/>
          <w:lang w:eastAsia="it-IT"/>
        </w:rPr>
        <w:t>alcun</w:t>
      </w:r>
      <w:r w:rsidR="00FE288D">
        <w:rPr>
          <w:rFonts w:eastAsia="Times New Roman" w:cstheme="minorHAnsi"/>
          <w:bCs/>
          <w:sz w:val="18"/>
          <w:szCs w:val="18"/>
          <w:lang w:eastAsia="it-IT"/>
        </w:rPr>
        <w:t xml:space="preserve"> </w:t>
      </w:r>
      <w:r w:rsidR="00CD49ED" w:rsidRPr="006C50BB">
        <w:rPr>
          <w:rFonts w:eastAsia="Times New Roman" w:cstheme="minorHAnsi"/>
          <w:bCs/>
          <w:sz w:val="18"/>
          <w:szCs w:val="18"/>
          <w:lang w:eastAsia="it-IT"/>
        </w:rPr>
        <w:t>modo</w:t>
      </w:r>
      <w:r w:rsidR="00FE288D">
        <w:rPr>
          <w:rFonts w:eastAsia="Times New Roman" w:cstheme="minorHAnsi"/>
          <w:bCs/>
          <w:sz w:val="18"/>
          <w:szCs w:val="18"/>
          <w:lang w:eastAsia="it-IT"/>
        </w:rPr>
        <w:t xml:space="preserve"> </w:t>
      </w:r>
      <w:r w:rsidR="00CD49ED" w:rsidRPr="006C50BB">
        <w:rPr>
          <w:rFonts w:eastAsia="Times New Roman" w:cstheme="minorHAnsi"/>
          <w:bCs/>
          <w:sz w:val="18"/>
          <w:szCs w:val="18"/>
          <w:lang w:eastAsia="it-IT"/>
        </w:rPr>
        <w:t>registrato.</w:t>
      </w:r>
      <w:r w:rsidR="00FE288D">
        <w:rPr>
          <w:rFonts w:eastAsia="Times New Roman" w:cstheme="minorHAnsi"/>
          <w:sz w:val="18"/>
          <w:szCs w:val="18"/>
          <w:lang w:eastAsia="it-IT"/>
        </w:rPr>
        <w:t xml:space="preserve"> </w:t>
      </w:r>
    </w:p>
    <w:p w:rsidR="00CD49ED" w:rsidRPr="006C50BB" w:rsidRDefault="00F330F3" w:rsidP="00CD49ED">
      <w:pPr>
        <w:spacing w:line="276" w:lineRule="auto"/>
        <w:jc w:val="both"/>
        <w:rPr>
          <w:rFonts w:eastAsia="Times New Roman" w:cstheme="minorHAnsi"/>
          <w:sz w:val="18"/>
          <w:szCs w:val="18"/>
          <w:lang w:eastAsia="it-IT"/>
        </w:rPr>
      </w:pPr>
      <w:r>
        <w:rPr>
          <w:rFonts w:eastAsia="Times New Roman" w:cstheme="minorHAnsi"/>
          <w:sz w:val="18"/>
          <w:szCs w:val="18"/>
          <w:lang w:eastAsia="it-IT"/>
        </w:rPr>
        <w:t>4</w:t>
      </w:r>
      <w:r w:rsidR="00CD49ED" w:rsidRPr="006C50BB">
        <w:rPr>
          <w:rFonts w:eastAsia="Times New Roman" w:cstheme="minorHAnsi"/>
          <w:sz w:val="18"/>
          <w:szCs w:val="18"/>
          <w:lang w:eastAsia="it-IT"/>
        </w:rPr>
        <w:t>) In qualsiasi momento i genitori del minore potranno decidere di interrompere il rapporto con il professionista. In tal caso i genitori si impegnano a comunicare tale volont</w:t>
      </w:r>
      <w:r w:rsidR="00CD49ED">
        <w:rPr>
          <w:rFonts w:eastAsia="Times New Roman" w:cstheme="minorHAnsi"/>
          <w:sz w:val="18"/>
          <w:szCs w:val="18"/>
          <w:lang w:eastAsia="it-IT"/>
        </w:rPr>
        <w:t>à</w:t>
      </w:r>
      <w:r w:rsidR="00CD49ED" w:rsidRPr="006C50BB">
        <w:rPr>
          <w:rFonts w:eastAsia="Times New Roman" w:cstheme="minorHAnsi"/>
          <w:sz w:val="18"/>
          <w:szCs w:val="18"/>
          <w:lang w:eastAsia="it-IT"/>
        </w:rPr>
        <w:t xml:space="preserve"> di interruzione alla psicologa, rendendosi disponibili a far effettuare un ultimo incontro finalizzato alla sintesi del lavoro svolto sino ad allora. </w:t>
      </w:r>
    </w:p>
    <w:p w:rsidR="00FE288D" w:rsidRDefault="00FE288D" w:rsidP="00CD49ED">
      <w:pPr>
        <w:rPr>
          <w:rFonts w:eastAsia="Times New Roman" w:cstheme="minorHAnsi"/>
          <w:b/>
          <w:bCs/>
          <w:sz w:val="18"/>
          <w:szCs w:val="18"/>
          <w:lang w:eastAsia="it-IT"/>
        </w:rPr>
      </w:pPr>
    </w:p>
    <w:p w:rsidR="00CD49ED" w:rsidRPr="006C50BB" w:rsidRDefault="00CD49ED" w:rsidP="00CD49ED">
      <w:pPr>
        <w:rPr>
          <w:rFonts w:eastAsia="Times New Roman" w:cstheme="minorHAnsi"/>
          <w:b/>
          <w:bCs/>
          <w:sz w:val="18"/>
          <w:szCs w:val="18"/>
          <w:lang w:eastAsia="it-IT"/>
        </w:rPr>
      </w:pPr>
      <w:r w:rsidRPr="006C50BB">
        <w:rPr>
          <w:rFonts w:eastAsia="Times New Roman" w:cstheme="minorHAnsi"/>
          <w:b/>
          <w:bCs/>
          <w:sz w:val="18"/>
          <w:szCs w:val="18"/>
          <w:lang w:eastAsia="it-IT"/>
        </w:rPr>
        <w:lastRenderedPageBreak/>
        <w:t>INFORMATIVA ALL’INTERESSATO E RACCOLTA DEL RELATIVO CONSENSO PER IL TRATTAMENTO DEI DATI PERSONALI SENSIBILI DA PARTE DELLO PSICOLOGO</w:t>
      </w:r>
      <w:r w:rsidRPr="006C50BB">
        <w:rPr>
          <w:rFonts w:eastAsia="Times New Roman" w:cstheme="minorHAnsi"/>
          <w:sz w:val="18"/>
          <w:szCs w:val="18"/>
          <w:lang w:eastAsia="it-IT"/>
        </w:rPr>
        <w:t xml:space="preserve">(ai sensi del regolamento UE 2016/679 e D.Lgs. 101/2018) </w:t>
      </w:r>
    </w:p>
    <w:p w:rsidR="00CD49ED" w:rsidRDefault="00CD49ED" w:rsidP="00CD49ED">
      <w:pPr>
        <w:spacing w:line="276" w:lineRule="auto"/>
        <w:jc w:val="both"/>
        <w:rPr>
          <w:rFonts w:eastAsia="Times New Roman" w:cstheme="minorHAnsi"/>
          <w:sz w:val="18"/>
          <w:szCs w:val="18"/>
          <w:lang w:eastAsia="it-IT"/>
        </w:rPr>
      </w:pPr>
      <w:r w:rsidRPr="006C50BB">
        <w:rPr>
          <w:rFonts w:eastAsia="Times New Roman" w:cstheme="minorHAnsi"/>
          <w:sz w:val="18"/>
          <w:szCs w:val="18"/>
          <w:lang w:eastAsia="it-IT"/>
        </w:rPr>
        <w:t>1)  Il GDPR e il D.Lgs. 101/2018 prevedono e rafforzano la protezione e il trattamento dei dati personali alla luce dei principi di  correttezza, liceit</w:t>
      </w:r>
      <w:r>
        <w:rPr>
          <w:rFonts w:eastAsia="Times New Roman" w:cstheme="minorHAnsi"/>
          <w:sz w:val="18"/>
          <w:szCs w:val="18"/>
          <w:lang w:eastAsia="it-IT"/>
        </w:rPr>
        <w:t>à</w:t>
      </w:r>
      <w:r w:rsidRPr="006C50BB">
        <w:rPr>
          <w:rFonts w:eastAsia="Times New Roman" w:cstheme="minorHAnsi"/>
          <w:sz w:val="18"/>
          <w:szCs w:val="18"/>
          <w:lang w:eastAsia="it-IT"/>
        </w:rPr>
        <w:t xml:space="preserve">, trasparenza, tutela della riservatezza e dei diritti dell'interessato in merito ai propri dati. </w:t>
      </w:r>
    </w:p>
    <w:p w:rsidR="00CD49ED" w:rsidRDefault="00CD49ED" w:rsidP="00CD49ED">
      <w:pPr>
        <w:spacing w:line="276" w:lineRule="auto"/>
        <w:jc w:val="both"/>
        <w:rPr>
          <w:rFonts w:eastAsia="Times New Roman" w:cstheme="minorHAnsi"/>
          <w:sz w:val="18"/>
          <w:szCs w:val="18"/>
          <w:lang w:eastAsia="it-IT"/>
        </w:rPr>
      </w:pPr>
      <w:r>
        <w:rPr>
          <w:rFonts w:eastAsia="Times New Roman" w:cstheme="minorHAnsi"/>
          <w:sz w:val="18"/>
          <w:szCs w:val="18"/>
          <w:lang w:eastAsia="it-IT"/>
        </w:rPr>
        <w:t xml:space="preserve">2) </w:t>
      </w:r>
      <w:r w:rsidRPr="006C50BB">
        <w:rPr>
          <w:rFonts w:eastAsia="Times New Roman" w:cstheme="minorHAnsi"/>
          <w:sz w:val="18"/>
          <w:szCs w:val="18"/>
          <w:lang w:eastAsia="it-IT"/>
        </w:rPr>
        <w:t xml:space="preserve"> La Psicologa della scuola è titolare del trattamento dei seguenti dati raccolti per lo svolgimento dell'incarico affidatole: </w:t>
      </w:r>
    </w:p>
    <w:p w:rsidR="00CD49ED" w:rsidRDefault="00CD49ED" w:rsidP="00CD49ED">
      <w:pPr>
        <w:pStyle w:val="Paragrafoelenco"/>
        <w:numPr>
          <w:ilvl w:val="0"/>
          <w:numId w:val="43"/>
        </w:numPr>
        <w:spacing w:after="0"/>
        <w:jc w:val="both"/>
        <w:rPr>
          <w:rFonts w:eastAsia="Times New Roman" w:cstheme="minorHAnsi"/>
          <w:sz w:val="18"/>
          <w:szCs w:val="18"/>
          <w:lang w:eastAsia="it-IT"/>
        </w:rPr>
      </w:pPr>
      <w:r w:rsidRPr="0082562B">
        <w:rPr>
          <w:rFonts w:eastAsia="Times New Roman" w:cstheme="minorHAnsi"/>
          <w:sz w:val="18"/>
          <w:szCs w:val="18"/>
          <w:lang w:eastAsia="it-IT"/>
        </w:rPr>
        <w:t>Dati anagrafici e di contatto (informazioni relative al nome, numero di telefono, indirizzo PEO e PEC e qualsiasi altro dato o informazione riguardante una persona fisica identificata o identificabile);</w:t>
      </w:r>
    </w:p>
    <w:p w:rsidR="00CD49ED" w:rsidRPr="0082562B" w:rsidRDefault="00CD49ED" w:rsidP="00CD49ED">
      <w:pPr>
        <w:pStyle w:val="Paragrafoelenco"/>
        <w:numPr>
          <w:ilvl w:val="0"/>
          <w:numId w:val="43"/>
        </w:numPr>
        <w:spacing w:after="0"/>
        <w:jc w:val="both"/>
        <w:rPr>
          <w:rFonts w:eastAsia="Times New Roman" w:cstheme="minorHAnsi"/>
          <w:sz w:val="18"/>
          <w:szCs w:val="18"/>
          <w:lang w:eastAsia="it-IT"/>
        </w:rPr>
      </w:pPr>
      <w:r w:rsidRPr="0082562B">
        <w:rPr>
          <w:rFonts w:eastAsia="Times New Roman" w:cstheme="minorHAnsi"/>
          <w:sz w:val="18"/>
          <w:szCs w:val="18"/>
          <w:lang w:eastAsia="it-IT"/>
        </w:rPr>
        <w:t>Dati relativi allo stato di salute fisica o mentale e qualsiasi altro dato o informazione richiamato dall'art. 9 e 10 GDPR e dall'art.2-septies del D.Lgs. 101/2018, raccolti direttamente o tramite ogni altra tipologia di servizio di natura professionale connesso con l'esecuzione dell'incarico</w:t>
      </w:r>
      <w:bookmarkStart w:id="0" w:name="_GoBack"/>
      <w:bookmarkEnd w:id="0"/>
      <w:r w:rsidRPr="0082562B">
        <w:rPr>
          <w:rFonts w:eastAsia="Times New Roman" w:cstheme="minorHAnsi"/>
          <w:sz w:val="18"/>
          <w:szCs w:val="18"/>
          <w:lang w:eastAsia="it-IT"/>
        </w:rPr>
        <w:t xml:space="preserve"> conferito allo psicologo. I dati sopra indicati sono i dati personali. Le riflessioni/valutazioni/interpretazioni professionali tradotte in dati dallo psicologo costituiscono l'insieme dei dati professionali trattati secondo tutti i principi del GDPR e gestiti secondo quanto previsto dal Codice Deontologico. </w:t>
      </w:r>
    </w:p>
    <w:p w:rsidR="00CD49ED" w:rsidRDefault="00CD49ED" w:rsidP="00CD49ED">
      <w:pPr>
        <w:spacing w:line="276" w:lineRule="auto"/>
        <w:jc w:val="both"/>
        <w:rPr>
          <w:rFonts w:eastAsia="Times New Roman" w:cstheme="minorHAnsi"/>
          <w:sz w:val="18"/>
          <w:szCs w:val="18"/>
          <w:lang w:eastAsia="it-IT"/>
        </w:rPr>
      </w:pPr>
      <w:r>
        <w:rPr>
          <w:rFonts w:eastAsia="Times New Roman" w:cstheme="minorHAnsi"/>
          <w:sz w:val="18"/>
          <w:szCs w:val="18"/>
          <w:lang w:eastAsia="it-IT"/>
        </w:rPr>
        <w:t xml:space="preserve">3) </w:t>
      </w:r>
      <w:r w:rsidRPr="006C50BB">
        <w:rPr>
          <w:rFonts w:eastAsia="Times New Roman" w:cstheme="minorHAnsi"/>
          <w:sz w:val="18"/>
          <w:szCs w:val="18"/>
          <w:lang w:eastAsia="it-IT"/>
        </w:rPr>
        <w:t>Il trattamento di tutti i dati sopra richiamati viene effettuato sulla base del consenso libero, specifico e informato delpaziente/cliente e, in caso di minore et</w:t>
      </w:r>
      <w:r>
        <w:rPr>
          <w:rFonts w:eastAsia="Times New Roman" w:cstheme="minorHAnsi"/>
          <w:sz w:val="18"/>
          <w:szCs w:val="18"/>
          <w:lang w:eastAsia="it-IT"/>
        </w:rPr>
        <w:t>à</w:t>
      </w:r>
      <w:r w:rsidRPr="006C50BB">
        <w:rPr>
          <w:rFonts w:eastAsia="Times New Roman" w:cstheme="minorHAnsi"/>
          <w:sz w:val="18"/>
          <w:szCs w:val="18"/>
          <w:lang w:eastAsia="it-IT"/>
        </w:rPr>
        <w:t>, di chi esercita la potest</w:t>
      </w:r>
      <w:r>
        <w:rPr>
          <w:rFonts w:eastAsia="Times New Roman" w:cstheme="minorHAnsi"/>
          <w:sz w:val="18"/>
          <w:szCs w:val="18"/>
          <w:lang w:eastAsia="it-IT"/>
        </w:rPr>
        <w:t>à</w:t>
      </w:r>
      <w:r w:rsidRPr="006C50BB">
        <w:rPr>
          <w:rFonts w:eastAsia="Times New Roman" w:cstheme="minorHAnsi"/>
          <w:sz w:val="18"/>
          <w:szCs w:val="18"/>
          <w:lang w:eastAsia="it-IT"/>
        </w:rPr>
        <w:t xml:space="preserve"> genitoriale e al fine di svolgere l'incarico conferito dagli stessi allo psicologo. </w:t>
      </w:r>
    </w:p>
    <w:p w:rsidR="00CD49ED" w:rsidRPr="006C50BB" w:rsidRDefault="00CD49ED" w:rsidP="00CD49ED">
      <w:pPr>
        <w:spacing w:line="276" w:lineRule="auto"/>
        <w:rPr>
          <w:rFonts w:eastAsia="Times New Roman" w:cstheme="minorHAnsi"/>
          <w:sz w:val="18"/>
          <w:szCs w:val="18"/>
          <w:lang w:eastAsia="it-IT"/>
        </w:rPr>
      </w:pPr>
      <w:r>
        <w:rPr>
          <w:rFonts w:eastAsia="Times New Roman" w:cstheme="minorHAnsi"/>
          <w:sz w:val="18"/>
          <w:szCs w:val="18"/>
          <w:lang w:eastAsia="it-IT"/>
        </w:rPr>
        <w:t xml:space="preserve">4) </w:t>
      </w:r>
      <w:r w:rsidRPr="006C50BB">
        <w:rPr>
          <w:rFonts w:eastAsia="Times New Roman" w:cstheme="minorHAnsi"/>
          <w:sz w:val="18"/>
          <w:szCs w:val="18"/>
          <w:lang w:eastAsia="it-IT"/>
        </w:rPr>
        <w:t> I dati personali saranno sottoposti a modalit</w:t>
      </w:r>
      <w:r>
        <w:rPr>
          <w:rFonts w:eastAsia="Times New Roman" w:cstheme="minorHAnsi"/>
          <w:sz w:val="18"/>
          <w:szCs w:val="18"/>
          <w:lang w:eastAsia="it-IT"/>
        </w:rPr>
        <w:t>à</w:t>
      </w:r>
      <w:r w:rsidRPr="006C50BB">
        <w:rPr>
          <w:rFonts w:eastAsia="Times New Roman" w:cstheme="minorHAnsi"/>
          <w:sz w:val="18"/>
          <w:szCs w:val="18"/>
          <w:lang w:eastAsia="it-IT"/>
        </w:rPr>
        <w:t xml:space="preserve"> di trattamento sia cartaceo sia elettronico e/o automatizzato, quindi con modalit</w:t>
      </w:r>
      <w:r>
        <w:rPr>
          <w:rFonts w:eastAsia="Times New Roman" w:cstheme="minorHAnsi"/>
          <w:sz w:val="18"/>
          <w:szCs w:val="18"/>
          <w:lang w:eastAsia="it-IT"/>
        </w:rPr>
        <w:t>à</w:t>
      </w:r>
      <w:r w:rsidRPr="006C50BB">
        <w:rPr>
          <w:rFonts w:eastAsia="Times New Roman" w:cstheme="minorHAnsi"/>
          <w:sz w:val="18"/>
          <w:szCs w:val="18"/>
          <w:lang w:eastAsia="it-IT"/>
        </w:rPr>
        <w:t xml:space="preserve"> sia manuali sia informatiche. </w:t>
      </w:r>
    </w:p>
    <w:p w:rsidR="00CD49ED" w:rsidRDefault="00CD49ED" w:rsidP="00CD49ED">
      <w:pPr>
        <w:spacing w:line="276" w:lineRule="auto"/>
        <w:rPr>
          <w:rFonts w:eastAsia="Times New Roman" w:cstheme="minorHAnsi"/>
          <w:sz w:val="18"/>
          <w:szCs w:val="18"/>
          <w:lang w:eastAsia="it-IT"/>
        </w:rPr>
      </w:pPr>
      <w:r w:rsidRPr="006C50BB">
        <w:rPr>
          <w:rFonts w:eastAsia="Times New Roman" w:cstheme="minorHAnsi"/>
          <w:sz w:val="18"/>
          <w:szCs w:val="18"/>
          <w:lang w:eastAsia="it-IT"/>
        </w:rPr>
        <w:t>5)Saranno utilizzate adeguate misure di sicurezza al fine di garantire la protezione, la sicurezza, l'integrit</w:t>
      </w:r>
      <w:r>
        <w:rPr>
          <w:rFonts w:eastAsia="Times New Roman" w:cstheme="minorHAnsi"/>
          <w:sz w:val="18"/>
          <w:szCs w:val="18"/>
          <w:lang w:eastAsia="it-IT"/>
        </w:rPr>
        <w:t>à</w:t>
      </w:r>
      <w:r w:rsidRPr="006C50BB">
        <w:rPr>
          <w:rFonts w:eastAsia="Times New Roman" w:cstheme="minorHAnsi"/>
          <w:sz w:val="18"/>
          <w:szCs w:val="18"/>
          <w:lang w:eastAsia="it-IT"/>
        </w:rPr>
        <w:t>, l'accessibilit</w:t>
      </w:r>
      <w:r>
        <w:rPr>
          <w:rFonts w:eastAsia="Times New Roman" w:cstheme="minorHAnsi"/>
          <w:sz w:val="18"/>
          <w:szCs w:val="18"/>
          <w:lang w:eastAsia="it-IT"/>
        </w:rPr>
        <w:t>à</w:t>
      </w:r>
      <w:r w:rsidRPr="006C50BB">
        <w:rPr>
          <w:rFonts w:eastAsia="Times New Roman" w:cstheme="minorHAnsi"/>
          <w:sz w:val="18"/>
          <w:szCs w:val="18"/>
          <w:lang w:eastAsia="it-IT"/>
        </w:rPr>
        <w:t xml:space="preserve"> dei dati personali, entro i vincoli delle norme vigenti e del segreto professionale.</w:t>
      </w:r>
    </w:p>
    <w:p w:rsidR="00CD49ED" w:rsidRDefault="00CD49ED" w:rsidP="00CD49ED">
      <w:pPr>
        <w:spacing w:line="276" w:lineRule="auto"/>
        <w:rPr>
          <w:rFonts w:eastAsia="Times New Roman" w:cstheme="minorHAnsi"/>
          <w:sz w:val="18"/>
          <w:szCs w:val="18"/>
          <w:lang w:eastAsia="it-IT"/>
        </w:rPr>
      </w:pPr>
      <w:r w:rsidRPr="006C50BB">
        <w:rPr>
          <w:rFonts w:eastAsia="Times New Roman" w:cstheme="minorHAnsi"/>
          <w:sz w:val="18"/>
          <w:szCs w:val="18"/>
          <w:lang w:eastAsia="it-IT"/>
        </w:rPr>
        <w:t>6) I dati personali che non siano pi</w:t>
      </w:r>
      <w:r>
        <w:rPr>
          <w:rFonts w:eastAsia="Times New Roman" w:cstheme="minorHAnsi"/>
          <w:sz w:val="18"/>
          <w:szCs w:val="18"/>
          <w:lang w:eastAsia="it-IT"/>
        </w:rPr>
        <w:t>ù</w:t>
      </w:r>
      <w:r w:rsidRPr="006C50BB">
        <w:rPr>
          <w:rFonts w:eastAsia="Times New Roman" w:cstheme="minorHAnsi"/>
          <w:sz w:val="18"/>
          <w:szCs w:val="18"/>
          <w:lang w:eastAsia="it-IT"/>
        </w:rPr>
        <w:t xml:space="preserve"> necessari, o per i quali non vi sia pi</w:t>
      </w:r>
      <w:r>
        <w:rPr>
          <w:rFonts w:eastAsia="Times New Roman" w:cstheme="minorHAnsi"/>
          <w:sz w:val="18"/>
          <w:szCs w:val="18"/>
          <w:lang w:eastAsia="it-IT"/>
        </w:rPr>
        <w:t>ù</w:t>
      </w:r>
      <w:r w:rsidRPr="006C50BB">
        <w:rPr>
          <w:rFonts w:eastAsia="Times New Roman" w:cstheme="minorHAnsi"/>
          <w:sz w:val="18"/>
          <w:szCs w:val="18"/>
          <w:lang w:eastAsia="it-IT"/>
        </w:rPr>
        <w:t xml:space="preserve"> un presupposto giuridico per la relativa conservazione, verranno anonimizzati irreversibilmente o distrutti in modo sicuro. </w:t>
      </w:r>
    </w:p>
    <w:p w:rsidR="00CD49ED" w:rsidRDefault="00CD49ED" w:rsidP="00CD49ED">
      <w:pPr>
        <w:spacing w:line="276" w:lineRule="auto"/>
        <w:rPr>
          <w:rFonts w:eastAsia="Times New Roman" w:cstheme="minorHAnsi"/>
          <w:sz w:val="18"/>
          <w:szCs w:val="18"/>
          <w:lang w:eastAsia="it-IT"/>
        </w:rPr>
      </w:pPr>
      <w:r w:rsidRPr="006C50BB">
        <w:rPr>
          <w:rFonts w:eastAsia="Times New Roman" w:cstheme="minorHAnsi"/>
          <w:sz w:val="18"/>
          <w:szCs w:val="18"/>
          <w:lang w:eastAsia="it-IT"/>
        </w:rPr>
        <w:t>7) I dati personali verranno conservati solo per il tempo necessario al conseguimento delle finalit</w:t>
      </w:r>
      <w:r>
        <w:rPr>
          <w:rFonts w:eastAsia="Times New Roman" w:cstheme="minorHAnsi"/>
          <w:sz w:val="18"/>
          <w:szCs w:val="18"/>
          <w:lang w:eastAsia="it-IT"/>
        </w:rPr>
        <w:t xml:space="preserve">à </w:t>
      </w:r>
      <w:r w:rsidRPr="006C50BB">
        <w:rPr>
          <w:rFonts w:eastAsia="Times New Roman" w:cstheme="minorHAnsi"/>
          <w:sz w:val="18"/>
          <w:szCs w:val="18"/>
          <w:lang w:eastAsia="it-IT"/>
        </w:rPr>
        <w:t>per le quali sono stati raccolti.</w:t>
      </w:r>
    </w:p>
    <w:p w:rsidR="00CD49ED" w:rsidRDefault="00CD49ED" w:rsidP="00CD49ED">
      <w:pPr>
        <w:spacing w:line="276" w:lineRule="auto"/>
        <w:rPr>
          <w:rFonts w:eastAsia="Times New Roman" w:cstheme="minorHAnsi"/>
          <w:sz w:val="18"/>
          <w:szCs w:val="18"/>
          <w:lang w:eastAsia="it-IT"/>
        </w:rPr>
      </w:pPr>
      <w:r w:rsidRPr="006C50BB">
        <w:rPr>
          <w:rFonts w:eastAsia="Times New Roman" w:cstheme="minorHAnsi"/>
          <w:sz w:val="18"/>
          <w:szCs w:val="18"/>
          <w:lang w:eastAsia="it-IT"/>
        </w:rPr>
        <w:t>8) I dati personali potrebbero dover essere resi accessibili alle Autorit</w:t>
      </w:r>
      <w:r>
        <w:rPr>
          <w:rFonts w:eastAsia="Times New Roman" w:cstheme="minorHAnsi"/>
          <w:sz w:val="18"/>
          <w:szCs w:val="18"/>
          <w:lang w:eastAsia="it-IT"/>
        </w:rPr>
        <w:t>à</w:t>
      </w:r>
      <w:r w:rsidRPr="006C50BB">
        <w:rPr>
          <w:rFonts w:eastAsia="Times New Roman" w:cstheme="minorHAnsi"/>
          <w:sz w:val="18"/>
          <w:szCs w:val="18"/>
          <w:lang w:eastAsia="it-IT"/>
        </w:rPr>
        <w:t xml:space="preserve"> Sanitarie e/o Giudiziarie solo sulla base di precisi doveri di legge. In tutti gli altri casi, ogni comunicazione potr</w:t>
      </w:r>
      <w:r>
        <w:rPr>
          <w:rFonts w:eastAsia="Times New Roman" w:cstheme="minorHAnsi"/>
          <w:sz w:val="18"/>
          <w:szCs w:val="18"/>
          <w:lang w:eastAsia="it-IT"/>
        </w:rPr>
        <w:t>à</w:t>
      </w:r>
      <w:r w:rsidRPr="006C50BB">
        <w:rPr>
          <w:rFonts w:eastAsia="Times New Roman" w:cstheme="minorHAnsi"/>
          <w:sz w:val="18"/>
          <w:szCs w:val="18"/>
          <w:lang w:eastAsia="it-IT"/>
        </w:rPr>
        <w:t xml:space="preserve"> avvenire solo previo esplicito consenso (art. 12 CD) e in ogni casoesclusivamente ai fini delle attivit</w:t>
      </w:r>
      <w:r>
        <w:rPr>
          <w:rFonts w:eastAsia="Times New Roman" w:cstheme="minorHAnsi"/>
          <w:sz w:val="18"/>
          <w:szCs w:val="18"/>
          <w:lang w:eastAsia="it-IT"/>
        </w:rPr>
        <w:t>à</w:t>
      </w:r>
      <w:r w:rsidRPr="006C50BB">
        <w:rPr>
          <w:rFonts w:eastAsia="Times New Roman" w:cstheme="minorHAnsi"/>
          <w:sz w:val="18"/>
          <w:szCs w:val="18"/>
          <w:lang w:eastAsia="it-IT"/>
        </w:rPr>
        <w:t xml:space="preserve"> di prevenzione e di sostegno psicologico connesse allo svolgimento dell'incarico conferito allo psicologo. In caso di collaborazione con altri soggetti parimenti tenuti al segreto professionale, saranno condivise, con il presente assenso, soltanto le informazioni strettamente necessarie in relazione al tipo di collaborazione (art. 15 CD). Verr</w:t>
      </w:r>
      <w:r>
        <w:rPr>
          <w:rFonts w:eastAsia="Times New Roman" w:cstheme="minorHAnsi"/>
          <w:sz w:val="18"/>
          <w:szCs w:val="18"/>
          <w:lang w:eastAsia="it-IT"/>
        </w:rPr>
        <w:t>à</w:t>
      </w:r>
      <w:r w:rsidRPr="006C50BB">
        <w:rPr>
          <w:rFonts w:eastAsia="Times New Roman" w:cstheme="minorHAnsi"/>
          <w:sz w:val="18"/>
          <w:szCs w:val="18"/>
          <w:lang w:eastAsia="it-IT"/>
        </w:rPr>
        <w:t xml:space="preserve"> adottato ogni mezzo idoneo a prevenire una conoscenza non autorizzata da parte di soggetti terzi anche compresenti al conferimento.</w:t>
      </w:r>
    </w:p>
    <w:p w:rsidR="00FE288D" w:rsidRDefault="00CD49ED" w:rsidP="00FA08B0">
      <w:pPr>
        <w:spacing w:line="276" w:lineRule="auto"/>
        <w:rPr>
          <w:rFonts w:eastAsia="Times New Roman" w:cstheme="minorHAnsi"/>
          <w:sz w:val="18"/>
          <w:szCs w:val="18"/>
          <w:lang w:eastAsia="it-IT"/>
        </w:rPr>
      </w:pPr>
      <w:r w:rsidRPr="006C50BB">
        <w:rPr>
          <w:rFonts w:eastAsia="Times New Roman" w:cstheme="minorHAnsi"/>
          <w:sz w:val="18"/>
          <w:szCs w:val="18"/>
          <w:lang w:eastAsia="it-IT"/>
        </w:rPr>
        <w:t>9) In ogni momento l'interessato pu</w:t>
      </w:r>
      <w:r>
        <w:rPr>
          <w:rFonts w:eastAsia="Times New Roman" w:cstheme="minorHAnsi"/>
          <w:sz w:val="18"/>
          <w:szCs w:val="18"/>
          <w:lang w:eastAsia="it-IT"/>
        </w:rPr>
        <w:t xml:space="preserve">ò </w:t>
      </w:r>
      <w:r w:rsidRPr="006C50BB">
        <w:rPr>
          <w:rFonts w:eastAsia="Times New Roman" w:cstheme="minorHAnsi"/>
          <w:sz w:val="18"/>
          <w:szCs w:val="18"/>
          <w:lang w:eastAsia="it-IT"/>
        </w:rPr>
        <w:t>esercitare i diritti di cui agli articoli da 15 a 22 del GDPR e D.Lgs. 101/2018 (diritto di accesso ai dati personali, diritto di rettifica, diritto di cancellazione, diritto alla limitazione del trattamento, diritto alla portabilit</w:t>
      </w:r>
      <w:r>
        <w:rPr>
          <w:rFonts w:eastAsia="Times New Roman" w:cstheme="minorHAnsi"/>
          <w:sz w:val="18"/>
          <w:szCs w:val="18"/>
          <w:lang w:eastAsia="it-IT"/>
        </w:rPr>
        <w:t>à</w:t>
      </w:r>
      <w:r w:rsidRPr="006C50BB">
        <w:rPr>
          <w:rFonts w:eastAsia="Times New Roman" w:cstheme="minorHAnsi"/>
          <w:sz w:val="18"/>
          <w:szCs w:val="18"/>
          <w:lang w:eastAsia="it-IT"/>
        </w:rPr>
        <w:t xml:space="preserve">). </w:t>
      </w:r>
    </w:p>
    <w:p w:rsidR="00FE288D" w:rsidRDefault="00FE288D" w:rsidP="00FA08B0">
      <w:pPr>
        <w:spacing w:line="276" w:lineRule="auto"/>
        <w:rPr>
          <w:rFonts w:eastAsia="Times New Roman" w:cstheme="minorHAnsi"/>
          <w:sz w:val="18"/>
          <w:szCs w:val="18"/>
          <w:lang w:eastAsia="it-IT"/>
        </w:rPr>
      </w:pPr>
    </w:p>
    <w:p w:rsidR="00F330F3" w:rsidRDefault="00CD49ED" w:rsidP="00FA08B0">
      <w:pPr>
        <w:spacing w:line="276" w:lineRule="auto"/>
        <w:rPr>
          <w:rFonts w:cstheme="minorHAnsi"/>
          <w:sz w:val="18"/>
          <w:szCs w:val="18"/>
        </w:rPr>
      </w:pPr>
      <w:r w:rsidRPr="006C50BB">
        <w:rPr>
          <w:rFonts w:cstheme="minorHAnsi"/>
          <w:sz w:val="18"/>
          <w:szCs w:val="18"/>
        </w:rPr>
        <w:t>_______________________________________________________</w:t>
      </w:r>
    </w:p>
    <w:p w:rsidR="0062321F" w:rsidRPr="0062321F" w:rsidRDefault="0062321F" w:rsidP="0062321F">
      <w:pPr>
        <w:spacing w:after="0"/>
        <w:jc w:val="right"/>
      </w:pPr>
      <w:r w:rsidRPr="0062321F">
        <w:t>Il Dirigente Scolastico</w:t>
      </w:r>
    </w:p>
    <w:p w:rsidR="0062321F" w:rsidRPr="0062321F" w:rsidRDefault="0062321F" w:rsidP="0062321F">
      <w:pPr>
        <w:spacing w:after="0"/>
        <w:jc w:val="right"/>
      </w:pPr>
      <w:r w:rsidRPr="0062321F">
        <w:t xml:space="preserve">Dott. </w:t>
      </w:r>
      <w:r w:rsidR="00FE288D">
        <w:t>ssa Antonella Mongiardo</w:t>
      </w:r>
    </w:p>
    <w:p w:rsidR="0062321F" w:rsidRPr="008A7482" w:rsidRDefault="0062321F" w:rsidP="0062321F">
      <w:pPr>
        <w:widowControl w:val="0"/>
        <w:spacing w:after="0" w:line="240" w:lineRule="auto"/>
        <w:jc w:val="right"/>
        <w:rPr>
          <w:rFonts w:ascii="Garamond" w:hAnsi="Garamond"/>
          <w:i/>
        </w:rPr>
      </w:pPr>
      <w:r w:rsidRPr="008A7482">
        <w:rPr>
          <w:rFonts w:ascii="Garamond" w:hAnsi="Garamond"/>
          <w:i/>
        </w:rPr>
        <w:t>f.to a mezzo stampa</w:t>
      </w:r>
    </w:p>
    <w:p w:rsidR="0062321F" w:rsidRDefault="0062321F" w:rsidP="0062321F">
      <w:pPr>
        <w:widowControl w:val="0"/>
        <w:spacing w:after="0" w:line="240" w:lineRule="auto"/>
        <w:jc w:val="right"/>
        <w:rPr>
          <w:rFonts w:ascii="Garamond" w:hAnsi="Garamond"/>
          <w:i/>
        </w:rPr>
      </w:pPr>
      <w:r w:rsidRPr="008A7482">
        <w:rPr>
          <w:rFonts w:ascii="Garamond" w:hAnsi="Garamond"/>
          <w:i/>
        </w:rPr>
        <w:t>ai sensi dell’art. 3 c. 2 della legge39/1993</w:t>
      </w:r>
    </w:p>
    <w:p w:rsidR="0062321F" w:rsidRPr="00FA08B0" w:rsidRDefault="0062321F" w:rsidP="00FA08B0">
      <w:pPr>
        <w:spacing w:line="276" w:lineRule="auto"/>
        <w:rPr>
          <w:rFonts w:eastAsia="Times New Roman" w:cstheme="minorHAnsi"/>
          <w:sz w:val="18"/>
          <w:szCs w:val="18"/>
          <w:lang w:eastAsia="it-IT"/>
        </w:rPr>
      </w:pPr>
    </w:p>
    <w:sectPr w:rsidR="0062321F" w:rsidRPr="00FA08B0" w:rsidSect="00EB05E0">
      <w:headerReference w:type="default" r:id="rId9"/>
      <w:footerReference w:type="default" r:id="rId10"/>
      <w:pgSz w:w="11906" w:h="16838" w:code="9"/>
      <w:pgMar w:top="1418" w:right="1134" w:bottom="1134" w:left="1134" w:header="17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339" w:rsidRDefault="00280339" w:rsidP="00F36E27">
      <w:pPr>
        <w:spacing w:after="0" w:line="240" w:lineRule="auto"/>
      </w:pPr>
      <w:r>
        <w:separator/>
      </w:r>
    </w:p>
  </w:endnote>
  <w:endnote w:type="continuationSeparator" w:id="1">
    <w:p w:rsidR="00280339" w:rsidRDefault="00280339" w:rsidP="00F36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010" w:rsidRPr="00130055" w:rsidRDefault="00C94010">
    <w:pPr>
      <w:rPr>
        <w:sz w:val="2"/>
      </w:rPr>
    </w:pPr>
  </w:p>
  <w:tbl>
    <w:tblPr>
      <w:tblW w:w="10492" w:type="dxa"/>
      <w:jc w:val="center"/>
      <w:tblBorders>
        <w:top w:val="single" w:sz="4" w:space="0" w:color="auto"/>
      </w:tblBorders>
      <w:tblCellMar>
        <w:top w:w="113" w:type="dxa"/>
      </w:tblCellMar>
      <w:tblLook w:val="04A0"/>
    </w:tblPr>
    <w:tblGrid>
      <w:gridCol w:w="1625"/>
      <w:gridCol w:w="2457"/>
      <w:gridCol w:w="1985"/>
      <w:gridCol w:w="2693"/>
      <w:gridCol w:w="1732"/>
    </w:tblGrid>
    <w:tr w:rsidR="00C94010" w:rsidRPr="006C5AB9" w:rsidTr="00FD7577">
      <w:trPr>
        <w:trHeight w:val="1114"/>
        <w:jc w:val="center"/>
      </w:trPr>
      <w:tc>
        <w:tcPr>
          <w:tcW w:w="1625" w:type="dxa"/>
          <w:shd w:val="clear" w:color="auto" w:fill="auto"/>
        </w:tcPr>
        <w:p w:rsidR="00C94010" w:rsidRPr="006C5AB9" w:rsidRDefault="00C94010" w:rsidP="00130055">
          <w:pPr>
            <w:pStyle w:val="Pidipagina"/>
            <w:spacing w:after="0" w:line="240" w:lineRule="auto"/>
            <w:jc w:val="center"/>
            <w:rPr>
              <w:rFonts w:ascii="Times New Roman" w:hAnsi="Times New Roman"/>
              <w:b/>
              <w:i/>
              <w:color w:val="000000"/>
              <w:sz w:val="18"/>
            </w:rPr>
          </w:pPr>
          <w:r w:rsidRPr="006C5AB9">
            <w:rPr>
              <w:rFonts w:ascii="Times New Roman" w:hAnsi="Times New Roman"/>
              <w:b/>
              <w:i/>
              <w:color w:val="000000"/>
              <w:sz w:val="18"/>
            </w:rPr>
            <w:t>Liceo  Scientifico</w:t>
          </w:r>
        </w:p>
        <w:p w:rsidR="00C94010" w:rsidRPr="006C5AB9" w:rsidRDefault="00C94010" w:rsidP="0013005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Viale stazione</w:t>
          </w:r>
        </w:p>
        <w:p w:rsidR="00C94010" w:rsidRPr="006C5AB9" w:rsidRDefault="00C94010" w:rsidP="00130055">
          <w:pPr>
            <w:pStyle w:val="Pidipagina"/>
            <w:spacing w:after="0" w:line="240" w:lineRule="auto"/>
            <w:jc w:val="center"/>
            <w:rPr>
              <w:rFonts w:ascii="Times New Roman" w:hAnsi="Times New Roman"/>
              <w:b/>
              <w:color w:val="000000"/>
              <w:sz w:val="16"/>
            </w:rPr>
          </w:pPr>
          <w:r w:rsidRPr="006C5AB9">
            <w:rPr>
              <w:rFonts w:ascii="Times New Roman" w:hAnsi="Times New Roman"/>
              <w:b/>
              <w:color w:val="000000"/>
              <w:sz w:val="16"/>
            </w:rPr>
            <w:t>88041 Decollatura</w:t>
          </w:r>
        </w:p>
        <w:p w:rsidR="00C94010" w:rsidRPr="006C5AB9" w:rsidRDefault="00C94010" w:rsidP="0013005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Telefono 0968/</w:t>
          </w:r>
          <w:r>
            <w:rPr>
              <w:rFonts w:ascii="Times New Roman" w:hAnsi="Times New Roman"/>
              <w:color w:val="000000"/>
              <w:sz w:val="16"/>
            </w:rPr>
            <w:t>63309-61377</w:t>
          </w:r>
        </w:p>
        <w:p w:rsidR="00C94010" w:rsidRPr="006C5AB9" w:rsidRDefault="00C94010" w:rsidP="0013005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C.M. CZPS003014</w:t>
          </w:r>
        </w:p>
      </w:tc>
      <w:tc>
        <w:tcPr>
          <w:tcW w:w="2457" w:type="dxa"/>
          <w:shd w:val="clear" w:color="auto" w:fill="auto"/>
        </w:tcPr>
        <w:p w:rsidR="00C94010" w:rsidRPr="006C5AB9" w:rsidRDefault="00C94010" w:rsidP="00130055">
          <w:pPr>
            <w:pStyle w:val="Pidipagina"/>
            <w:spacing w:after="0" w:line="240" w:lineRule="auto"/>
            <w:jc w:val="center"/>
            <w:rPr>
              <w:rFonts w:ascii="Times New Roman" w:hAnsi="Times New Roman"/>
              <w:b/>
              <w:i/>
              <w:color w:val="000000"/>
              <w:sz w:val="18"/>
            </w:rPr>
          </w:pPr>
          <w:r w:rsidRPr="006C5AB9">
            <w:rPr>
              <w:rFonts w:ascii="Times New Roman" w:hAnsi="Times New Roman"/>
              <w:b/>
              <w:i/>
              <w:color w:val="000000"/>
              <w:sz w:val="18"/>
            </w:rPr>
            <w:t xml:space="preserve">Professionale </w:t>
          </w:r>
        </w:p>
        <w:p w:rsidR="00C94010" w:rsidRPr="006C5AB9" w:rsidRDefault="00C94010" w:rsidP="00130055">
          <w:pPr>
            <w:pStyle w:val="Pidipagina"/>
            <w:spacing w:after="0" w:line="240" w:lineRule="auto"/>
            <w:jc w:val="center"/>
            <w:rPr>
              <w:rFonts w:ascii="Times New Roman" w:hAnsi="Times New Roman"/>
              <w:b/>
              <w:i/>
              <w:color w:val="000000"/>
              <w:sz w:val="18"/>
            </w:rPr>
          </w:pPr>
          <w:r w:rsidRPr="006C5AB9">
            <w:rPr>
              <w:rFonts w:ascii="Times New Roman" w:hAnsi="Times New Roman"/>
              <w:b/>
              <w:i/>
              <w:color w:val="000000"/>
              <w:sz w:val="18"/>
            </w:rPr>
            <w:t xml:space="preserve">Servizi Socio-sanitari </w:t>
          </w:r>
        </w:p>
        <w:p w:rsidR="00C94010" w:rsidRPr="006C5AB9" w:rsidRDefault="00C94010" w:rsidP="00130055">
          <w:pPr>
            <w:pStyle w:val="Pidipagina"/>
            <w:spacing w:after="0" w:line="240" w:lineRule="auto"/>
            <w:jc w:val="center"/>
            <w:rPr>
              <w:rFonts w:ascii="Times New Roman" w:hAnsi="Times New Roman"/>
              <w:b/>
              <w:i/>
              <w:color w:val="000000"/>
              <w:sz w:val="16"/>
            </w:rPr>
          </w:pPr>
          <w:r w:rsidRPr="006C5AB9">
            <w:rPr>
              <w:rFonts w:ascii="Times New Roman" w:hAnsi="Times New Roman"/>
              <w:b/>
              <w:i/>
              <w:color w:val="000000"/>
              <w:sz w:val="18"/>
            </w:rPr>
            <w:t>Servizi per l’Agricoltura</w:t>
          </w:r>
          <w:r w:rsidRPr="006C5AB9">
            <w:rPr>
              <w:rFonts w:ascii="Times New Roman" w:hAnsi="Times New Roman"/>
              <w:b/>
              <w:i/>
              <w:color w:val="000000"/>
              <w:sz w:val="16"/>
            </w:rPr>
            <w:t xml:space="preserve">, </w:t>
          </w:r>
        </w:p>
        <w:p w:rsidR="00C94010" w:rsidRPr="006C5AB9" w:rsidRDefault="00C94010" w:rsidP="0013005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Contrada Scaglioni</w:t>
          </w:r>
        </w:p>
        <w:p w:rsidR="00C94010" w:rsidRPr="006C5AB9" w:rsidRDefault="00C94010" w:rsidP="00130055">
          <w:pPr>
            <w:pStyle w:val="Pidipagina"/>
            <w:spacing w:after="0" w:line="240" w:lineRule="auto"/>
            <w:jc w:val="center"/>
            <w:rPr>
              <w:rFonts w:ascii="Times New Roman" w:hAnsi="Times New Roman"/>
              <w:b/>
              <w:color w:val="000000"/>
              <w:sz w:val="16"/>
            </w:rPr>
          </w:pPr>
          <w:r w:rsidRPr="006C5AB9">
            <w:rPr>
              <w:rFonts w:ascii="Times New Roman" w:hAnsi="Times New Roman"/>
              <w:b/>
              <w:color w:val="000000"/>
              <w:sz w:val="16"/>
            </w:rPr>
            <w:t>88049 Soveria Mannelli</w:t>
          </w:r>
        </w:p>
        <w:p w:rsidR="00C94010" w:rsidRPr="006C5AB9" w:rsidRDefault="00C94010" w:rsidP="0013005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Telefono 0968/662086</w:t>
          </w:r>
        </w:p>
        <w:p w:rsidR="00C94010" w:rsidRPr="006C5AB9" w:rsidRDefault="00C94010" w:rsidP="0013005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C.M. CZRA00301N</w:t>
          </w:r>
        </w:p>
      </w:tc>
      <w:tc>
        <w:tcPr>
          <w:tcW w:w="1985" w:type="dxa"/>
          <w:shd w:val="clear" w:color="auto" w:fill="auto"/>
        </w:tcPr>
        <w:p w:rsidR="00C94010" w:rsidRPr="006C5AB9" w:rsidRDefault="00C94010" w:rsidP="00BF0B95">
          <w:pPr>
            <w:pStyle w:val="Pidipagina"/>
            <w:spacing w:after="0" w:line="240" w:lineRule="auto"/>
            <w:jc w:val="center"/>
            <w:rPr>
              <w:rFonts w:ascii="Times New Roman" w:hAnsi="Times New Roman"/>
              <w:b/>
              <w:i/>
              <w:color w:val="000000"/>
              <w:sz w:val="18"/>
            </w:rPr>
          </w:pPr>
          <w:r w:rsidRPr="006C5AB9">
            <w:rPr>
              <w:rFonts w:ascii="Times New Roman" w:hAnsi="Times New Roman"/>
              <w:b/>
              <w:i/>
              <w:color w:val="000000"/>
              <w:sz w:val="18"/>
            </w:rPr>
            <w:t>Tecnico Informatico</w:t>
          </w:r>
        </w:p>
        <w:p w:rsidR="00C94010" w:rsidRPr="006C5AB9" w:rsidRDefault="00C94010" w:rsidP="00BF0B9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Via Colonnel</w:t>
          </w:r>
          <w:r>
            <w:rPr>
              <w:rFonts w:ascii="Times New Roman" w:hAnsi="Times New Roman"/>
              <w:color w:val="000000"/>
              <w:sz w:val="16"/>
            </w:rPr>
            <w:t>l</w:t>
          </w:r>
          <w:r w:rsidRPr="006C5AB9">
            <w:rPr>
              <w:rFonts w:ascii="Times New Roman" w:hAnsi="Times New Roman"/>
              <w:color w:val="000000"/>
              <w:sz w:val="16"/>
            </w:rPr>
            <w:t xml:space="preserve">o </w:t>
          </w:r>
          <w:r>
            <w:rPr>
              <w:rFonts w:ascii="Times New Roman" w:hAnsi="Times New Roman"/>
              <w:color w:val="000000"/>
              <w:sz w:val="16"/>
            </w:rPr>
            <w:t>De Franco</w:t>
          </w:r>
        </w:p>
        <w:p w:rsidR="00C94010" w:rsidRPr="006C5AB9" w:rsidRDefault="00C94010" w:rsidP="00BF0B95">
          <w:pPr>
            <w:pStyle w:val="Pidipagina"/>
            <w:spacing w:after="0" w:line="240" w:lineRule="auto"/>
            <w:jc w:val="center"/>
            <w:rPr>
              <w:rFonts w:ascii="Times New Roman" w:hAnsi="Times New Roman"/>
              <w:b/>
              <w:color w:val="000000"/>
              <w:sz w:val="16"/>
            </w:rPr>
          </w:pPr>
          <w:r w:rsidRPr="006C5AB9">
            <w:rPr>
              <w:rFonts w:ascii="Times New Roman" w:hAnsi="Times New Roman"/>
              <w:b/>
              <w:color w:val="000000"/>
              <w:sz w:val="16"/>
            </w:rPr>
            <w:t>88049 Soveria Manne</w:t>
          </w:r>
          <w:r>
            <w:rPr>
              <w:rFonts w:ascii="Times New Roman" w:hAnsi="Times New Roman"/>
              <w:b/>
              <w:color w:val="000000"/>
              <w:sz w:val="16"/>
            </w:rPr>
            <w:t>l</w:t>
          </w:r>
          <w:r w:rsidRPr="006C5AB9">
            <w:rPr>
              <w:rFonts w:ascii="Times New Roman" w:hAnsi="Times New Roman"/>
              <w:b/>
              <w:color w:val="000000"/>
              <w:sz w:val="16"/>
            </w:rPr>
            <w:t>li</w:t>
          </w:r>
        </w:p>
        <w:p w:rsidR="00C94010" w:rsidRPr="006C5AB9" w:rsidRDefault="00C94010" w:rsidP="00BF0B9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Telefono 0968/66</w:t>
          </w:r>
          <w:r>
            <w:rPr>
              <w:rFonts w:ascii="Times New Roman" w:hAnsi="Times New Roman"/>
              <w:color w:val="000000"/>
              <w:sz w:val="16"/>
            </w:rPr>
            <w:t>2954</w:t>
          </w:r>
        </w:p>
        <w:p w:rsidR="00C94010" w:rsidRPr="006C5AB9" w:rsidRDefault="00C94010" w:rsidP="00BF0B9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C.M. CZTF003016</w:t>
          </w:r>
        </w:p>
      </w:tc>
      <w:tc>
        <w:tcPr>
          <w:tcW w:w="2693" w:type="dxa"/>
          <w:shd w:val="clear" w:color="auto" w:fill="auto"/>
        </w:tcPr>
        <w:p w:rsidR="00C94010" w:rsidRPr="006C5AB9" w:rsidRDefault="00C94010" w:rsidP="00BF0B95">
          <w:pPr>
            <w:pStyle w:val="Pidipagina"/>
            <w:spacing w:after="0" w:line="240" w:lineRule="auto"/>
            <w:jc w:val="center"/>
            <w:rPr>
              <w:rFonts w:ascii="Times New Roman" w:hAnsi="Times New Roman"/>
              <w:b/>
              <w:i/>
              <w:color w:val="000000"/>
              <w:sz w:val="18"/>
            </w:rPr>
          </w:pPr>
          <w:r w:rsidRPr="006C5AB9">
            <w:rPr>
              <w:rFonts w:ascii="Times New Roman" w:hAnsi="Times New Roman"/>
              <w:b/>
              <w:i/>
              <w:color w:val="000000"/>
              <w:sz w:val="18"/>
            </w:rPr>
            <w:t xml:space="preserve">Professionale </w:t>
          </w:r>
        </w:p>
        <w:p w:rsidR="00C94010" w:rsidRPr="006C5AB9" w:rsidRDefault="00C94010" w:rsidP="00BF0B95">
          <w:pPr>
            <w:pStyle w:val="Pidipagina"/>
            <w:spacing w:after="0" w:line="240" w:lineRule="auto"/>
            <w:jc w:val="center"/>
            <w:rPr>
              <w:rFonts w:ascii="Times New Roman" w:hAnsi="Times New Roman"/>
              <w:b/>
              <w:i/>
              <w:color w:val="000000"/>
              <w:sz w:val="18"/>
            </w:rPr>
          </w:pPr>
          <w:r w:rsidRPr="006C5AB9">
            <w:rPr>
              <w:rFonts w:ascii="Times New Roman" w:hAnsi="Times New Roman"/>
              <w:b/>
              <w:i/>
              <w:color w:val="000000"/>
              <w:sz w:val="18"/>
            </w:rPr>
            <w:t xml:space="preserve">Odontotecnico, Ottico </w:t>
          </w:r>
        </w:p>
        <w:p w:rsidR="00C94010" w:rsidRPr="006C5AB9" w:rsidRDefault="00C94010" w:rsidP="00BF0B95">
          <w:pPr>
            <w:pStyle w:val="Pidipagina"/>
            <w:spacing w:after="0" w:line="240" w:lineRule="auto"/>
            <w:jc w:val="center"/>
            <w:rPr>
              <w:rFonts w:ascii="Times New Roman" w:hAnsi="Times New Roman"/>
              <w:b/>
              <w:i/>
              <w:color w:val="000000"/>
              <w:sz w:val="18"/>
            </w:rPr>
          </w:pPr>
          <w:r w:rsidRPr="006C5AB9">
            <w:rPr>
              <w:rFonts w:ascii="Times New Roman" w:hAnsi="Times New Roman"/>
              <w:b/>
              <w:i/>
              <w:color w:val="000000"/>
              <w:sz w:val="18"/>
            </w:rPr>
            <w:t>Servizi per l’Agricoltura</w:t>
          </w:r>
        </w:p>
        <w:p w:rsidR="00C94010" w:rsidRPr="006C5AB9" w:rsidRDefault="00C94010" w:rsidP="00BF0B9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Contrada Savutano</w:t>
          </w:r>
        </w:p>
        <w:p w:rsidR="00C94010" w:rsidRPr="006C5AB9" w:rsidRDefault="00C94010" w:rsidP="00BF0B95">
          <w:pPr>
            <w:pStyle w:val="Pidipagina"/>
            <w:spacing w:after="0" w:line="240" w:lineRule="auto"/>
            <w:jc w:val="center"/>
            <w:rPr>
              <w:rFonts w:ascii="Times New Roman" w:hAnsi="Times New Roman"/>
              <w:b/>
              <w:color w:val="000000"/>
              <w:sz w:val="16"/>
            </w:rPr>
          </w:pPr>
          <w:r w:rsidRPr="006C5AB9">
            <w:rPr>
              <w:rFonts w:ascii="Times New Roman" w:hAnsi="Times New Roman"/>
              <w:b/>
              <w:color w:val="000000"/>
              <w:sz w:val="16"/>
            </w:rPr>
            <w:t>88046 Lamezia Terme</w:t>
          </w:r>
        </w:p>
        <w:p w:rsidR="00C94010" w:rsidRPr="006C5AB9" w:rsidRDefault="00C94010" w:rsidP="00BF0B9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Telefono 0968/</w:t>
          </w:r>
          <w:r>
            <w:rPr>
              <w:rFonts w:ascii="Times New Roman" w:hAnsi="Times New Roman"/>
              <w:color w:val="000000"/>
              <w:sz w:val="16"/>
            </w:rPr>
            <w:t>439047</w:t>
          </w:r>
        </w:p>
        <w:p w:rsidR="00C94010" w:rsidRPr="006C5AB9" w:rsidRDefault="00C94010" w:rsidP="00524410">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C.M. CZRA00303</w:t>
          </w:r>
          <w:r>
            <w:rPr>
              <w:rFonts w:ascii="Times New Roman" w:hAnsi="Times New Roman"/>
              <w:color w:val="000000"/>
              <w:sz w:val="16"/>
            </w:rPr>
            <w:t>Q</w:t>
          </w:r>
        </w:p>
      </w:tc>
      <w:tc>
        <w:tcPr>
          <w:tcW w:w="1732" w:type="dxa"/>
          <w:shd w:val="clear" w:color="auto" w:fill="auto"/>
        </w:tcPr>
        <w:p w:rsidR="00C94010" w:rsidRPr="006C5AB9" w:rsidRDefault="00C94010" w:rsidP="00130055">
          <w:pPr>
            <w:pStyle w:val="Pidipagina"/>
            <w:spacing w:after="0" w:line="240" w:lineRule="auto"/>
            <w:jc w:val="center"/>
            <w:rPr>
              <w:rFonts w:ascii="Times New Roman" w:hAnsi="Times New Roman"/>
              <w:b/>
              <w:color w:val="000000"/>
              <w:sz w:val="18"/>
            </w:rPr>
          </w:pPr>
          <w:r>
            <w:rPr>
              <w:rFonts w:ascii="Times New Roman" w:hAnsi="Times New Roman"/>
              <w:b/>
              <w:color w:val="000000"/>
              <w:sz w:val="18"/>
            </w:rPr>
            <w:t>1</w:t>
          </w:r>
          <w:r w:rsidRPr="004D36A9">
            <w:rPr>
              <w:rFonts w:ascii="Times New Roman" w:hAnsi="Times New Roman"/>
              <w:b/>
              <w:color w:val="000000"/>
              <w:sz w:val="18"/>
              <w:vertAlign w:val="superscript"/>
            </w:rPr>
            <w:t>a</w:t>
          </w:r>
          <w:r w:rsidRPr="006C5AB9">
            <w:rPr>
              <w:rFonts w:ascii="Times New Roman" w:hAnsi="Times New Roman"/>
              <w:b/>
              <w:color w:val="000000"/>
              <w:sz w:val="18"/>
            </w:rPr>
            <w:t>Aziend</w:t>
          </w:r>
          <w:r>
            <w:rPr>
              <w:rFonts w:ascii="Times New Roman" w:hAnsi="Times New Roman"/>
              <w:b/>
              <w:color w:val="000000"/>
              <w:sz w:val="18"/>
            </w:rPr>
            <w:t>a agraria</w:t>
          </w:r>
        </w:p>
        <w:p w:rsidR="00C94010" w:rsidRPr="006C5AB9" w:rsidRDefault="00C94010" w:rsidP="00130055">
          <w:pPr>
            <w:pStyle w:val="Pidipagina"/>
            <w:spacing w:after="0" w:line="240" w:lineRule="auto"/>
            <w:jc w:val="center"/>
            <w:rPr>
              <w:rFonts w:ascii="Times New Roman" w:hAnsi="Times New Roman"/>
              <w:b/>
              <w:color w:val="000000"/>
              <w:sz w:val="16"/>
            </w:rPr>
          </w:pPr>
          <w:r w:rsidRPr="006C5AB9">
            <w:rPr>
              <w:rFonts w:ascii="Times New Roman" w:hAnsi="Times New Roman"/>
              <w:color w:val="000000"/>
              <w:sz w:val="16"/>
            </w:rPr>
            <w:t xml:space="preserve">Contrada Scaglioni di </w:t>
          </w:r>
          <w:r w:rsidRPr="006C5AB9">
            <w:rPr>
              <w:rFonts w:ascii="Times New Roman" w:hAnsi="Times New Roman"/>
              <w:b/>
              <w:color w:val="000000"/>
              <w:sz w:val="16"/>
            </w:rPr>
            <w:t>Soveria Mannelli</w:t>
          </w:r>
        </w:p>
        <w:p w:rsidR="00C94010" w:rsidRPr="004D36A9" w:rsidRDefault="00C94010" w:rsidP="00130055">
          <w:pPr>
            <w:pStyle w:val="Pidipagina"/>
            <w:spacing w:after="0" w:line="240" w:lineRule="auto"/>
            <w:jc w:val="center"/>
            <w:rPr>
              <w:rFonts w:ascii="Times New Roman" w:hAnsi="Times New Roman"/>
              <w:b/>
              <w:color w:val="000000"/>
              <w:sz w:val="18"/>
            </w:rPr>
          </w:pPr>
          <w:r w:rsidRPr="004D36A9">
            <w:rPr>
              <w:rFonts w:ascii="Times New Roman" w:hAnsi="Times New Roman"/>
              <w:b/>
              <w:color w:val="000000"/>
              <w:sz w:val="18"/>
            </w:rPr>
            <w:t>2</w:t>
          </w:r>
          <w:r w:rsidRPr="004D36A9">
            <w:rPr>
              <w:rFonts w:ascii="Times New Roman" w:hAnsi="Times New Roman"/>
              <w:b/>
              <w:color w:val="000000"/>
              <w:sz w:val="18"/>
              <w:vertAlign w:val="superscript"/>
            </w:rPr>
            <w:t>a</w:t>
          </w:r>
          <w:r w:rsidRPr="004D36A9">
            <w:rPr>
              <w:rFonts w:ascii="Times New Roman" w:hAnsi="Times New Roman"/>
              <w:b/>
              <w:color w:val="000000"/>
              <w:sz w:val="18"/>
            </w:rPr>
            <w:t xml:space="preserve"> Azienda agraria</w:t>
          </w:r>
        </w:p>
        <w:p w:rsidR="00C94010" w:rsidRPr="006C5AB9" w:rsidRDefault="00C94010" w:rsidP="00130055">
          <w:pPr>
            <w:pStyle w:val="Pidipagina"/>
            <w:spacing w:after="0" w:line="240" w:lineRule="auto"/>
            <w:jc w:val="center"/>
            <w:rPr>
              <w:rFonts w:ascii="Times New Roman" w:hAnsi="Times New Roman"/>
              <w:color w:val="000000"/>
              <w:sz w:val="16"/>
            </w:rPr>
          </w:pPr>
          <w:r w:rsidRPr="006C5AB9">
            <w:rPr>
              <w:rFonts w:ascii="Times New Roman" w:hAnsi="Times New Roman"/>
              <w:color w:val="000000"/>
              <w:sz w:val="16"/>
            </w:rPr>
            <w:t>Contrada Savutano</w:t>
          </w:r>
        </w:p>
        <w:p w:rsidR="00C94010" w:rsidRPr="006C5AB9" w:rsidRDefault="00C94010" w:rsidP="00130055">
          <w:pPr>
            <w:pStyle w:val="Pidipagina"/>
            <w:spacing w:after="0" w:line="240" w:lineRule="auto"/>
            <w:jc w:val="center"/>
            <w:rPr>
              <w:rFonts w:ascii="Times New Roman" w:hAnsi="Times New Roman"/>
              <w:b/>
              <w:color w:val="000000"/>
              <w:sz w:val="16"/>
            </w:rPr>
          </w:pPr>
          <w:r w:rsidRPr="006C5AB9">
            <w:rPr>
              <w:rFonts w:ascii="Times New Roman" w:hAnsi="Times New Roman"/>
              <w:b/>
              <w:color w:val="000000"/>
              <w:sz w:val="16"/>
            </w:rPr>
            <w:t>Lamezia Terme</w:t>
          </w:r>
        </w:p>
      </w:tc>
    </w:tr>
  </w:tbl>
  <w:p w:rsidR="00C94010" w:rsidRPr="00F36E27" w:rsidRDefault="00C94010" w:rsidP="0013005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339" w:rsidRDefault="00280339" w:rsidP="00F36E27">
      <w:pPr>
        <w:spacing w:after="0" w:line="240" w:lineRule="auto"/>
      </w:pPr>
      <w:r>
        <w:separator/>
      </w:r>
    </w:p>
  </w:footnote>
  <w:footnote w:type="continuationSeparator" w:id="1">
    <w:p w:rsidR="00280339" w:rsidRDefault="00280339" w:rsidP="00F36E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13" w:type="dxa"/>
      <w:jc w:val="center"/>
      <w:tblLook w:val="04A0"/>
    </w:tblPr>
    <w:tblGrid>
      <w:gridCol w:w="1000"/>
      <w:gridCol w:w="8397"/>
      <w:gridCol w:w="1416"/>
    </w:tblGrid>
    <w:tr w:rsidR="00C94010" w:rsidRPr="002A7EE8" w:rsidTr="00FD7577">
      <w:trPr>
        <w:trHeight w:val="225"/>
        <w:jc w:val="center"/>
      </w:trPr>
      <w:tc>
        <w:tcPr>
          <w:tcW w:w="890" w:type="dxa"/>
          <w:vAlign w:val="center"/>
        </w:tcPr>
        <w:p w:rsidR="00C94010" w:rsidRPr="002A7EE8" w:rsidRDefault="00C94010" w:rsidP="00FD7577">
          <w:pPr>
            <w:tabs>
              <w:tab w:val="left" w:pos="3940"/>
              <w:tab w:val="center" w:pos="4164"/>
            </w:tabs>
            <w:spacing w:after="0" w:line="240" w:lineRule="auto"/>
            <w:jc w:val="center"/>
            <w:rPr>
              <w:rFonts w:ascii="Times New Roman" w:hAnsi="Times New Roman"/>
              <w:b/>
              <w:sz w:val="20"/>
              <w:szCs w:val="20"/>
            </w:rPr>
          </w:pPr>
          <w:r>
            <w:rPr>
              <w:noProof/>
              <w:lang w:eastAsia="it-IT"/>
            </w:rPr>
            <w:drawing>
              <wp:anchor distT="0" distB="0" distL="114300" distR="114300" simplePos="0" relativeHeight="251659776" behindDoc="0" locked="0" layoutInCell="1" allowOverlap="1">
                <wp:simplePos x="0" y="0"/>
                <wp:positionH relativeFrom="column">
                  <wp:posOffset>-8890</wp:posOffset>
                </wp:positionH>
                <wp:positionV relativeFrom="paragraph">
                  <wp:posOffset>186690</wp:posOffset>
                </wp:positionV>
                <wp:extent cx="478790" cy="528955"/>
                <wp:effectExtent l="19050" t="0" r="0" b="0"/>
                <wp:wrapSquare wrapText="bothSides"/>
                <wp:docPr id="5"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quirinale.it/qrnw/statico/simboli/emblema/immagini/emblema_gr.jpg"/>
                        <pic:cNvPicPr>
                          <a:picLocks noChangeAspect="1" noChangeArrowheads="1"/>
                        </pic:cNvPicPr>
                      </pic:nvPicPr>
                      <pic:blipFill>
                        <a:blip r:embed="rId1" r:link="rId2"/>
                        <a:srcRect/>
                        <a:stretch>
                          <a:fillRect/>
                        </a:stretch>
                      </pic:blipFill>
                      <pic:spPr bwMode="auto">
                        <a:xfrm>
                          <a:off x="0" y="0"/>
                          <a:ext cx="478790" cy="528955"/>
                        </a:xfrm>
                        <a:prstGeom prst="rect">
                          <a:avLst/>
                        </a:prstGeom>
                        <a:noFill/>
                        <a:ln w="9525">
                          <a:noFill/>
                          <a:miter lim="800000"/>
                          <a:headEnd/>
                          <a:tailEnd/>
                        </a:ln>
                      </pic:spPr>
                    </pic:pic>
                  </a:graphicData>
                </a:graphic>
              </wp:anchor>
            </w:drawing>
          </w:r>
        </w:p>
      </w:tc>
      <w:tc>
        <w:tcPr>
          <w:tcW w:w="8872" w:type="dxa"/>
          <w:tcBorders>
            <w:bottom w:val="single" w:sz="4" w:space="0" w:color="auto"/>
          </w:tcBorders>
          <w:vAlign w:val="center"/>
        </w:tcPr>
        <w:p w:rsidR="003B378B" w:rsidRDefault="003B378B" w:rsidP="00FD7577">
          <w:pPr>
            <w:tabs>
              <w:tab w:val="left" w:pos="3940"/>
              <w:tab w:val="center" w:pos="4164"/>
            </w:tabs>
            <w:spacing w:after="0" w:line="240" w:lineRule="auto"/>
            <w:jc w:val="center"/>
            <w:rPr>
              <w:rFonts w:ascii="Times New Roman" w:hAnsi="Times New Roman"/>
              <w:b/>
              <w:sz w:val="24"/>
              <w:szCs w:val="20"/>
            </w:rPr>
          </w:pPr>
        </w:p>
        <w:p w:rsidR="003B378B" w:rsidRDefault="003B378B" w:rsidP="00FD7577">
          <w:pPr>
            <w:tabs>
              <w:tab w:val="left" w:pos="3940"/>
              <w:tab w:val="center" w:pos="4164"/>
            </w:tabs>
            <w:spacing w:after="0" w:line="240" w:lineRule="auto"/>
            <w:jc w:val="center"/>
            <w:rPr>
              <w:rFonts w:ascii="Times New Roman" w:hAnsi="Times New Roman"/>
              <w:b/>
              <w:sz w:val="24"/>
              <w:szCs w:val="20"/>
            </w:rPr>
          </w:pPr>
        </w:p>
        <w:p w:rsidR="00C94010" w:rsidRPr="002A7EE8" w:rsidRDefault="00C94010" w:rsidP="00FD7577">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p>
        <w:p w:rsidR="00C94010" w:rsidRPr="002A7EE8" w:rsidRDefault="00C94010" w:rsidP="00FD7577">
          <w:pPr>
            <w:spacing w:after="0" w:line="240" w:lineRule="auto"/>
            <w:jc w:val="center"/>
            <w:rPr>
              <w:rFonts w:ascii="Times New Roman" w:hAnsi="Times New Roman"/>
              <w:b/>
              <w:sz w:val="18"/>
              <w:szCs w:val="18"/>
            </w:rPr>
          </w:pPr>
          <w:r w:rsidRPr="002A7EE8">
            <w:rPr>
              <w:rFonts w:ascii="Times New Roman" w:hAnsi="Times New Roman"/>
              <w:b/>
              <w:szCs w:val="18"/>
            </w:rPr>
            <w:t xml:space="preserve">Viale Stazione, n. 70, 88041 DECOLLATURA (CZ) - Tel. Segreteria 0968 </w:t>
          </w:r>
          <w:r>
            <w:rPr>
              <w:rFonts w:ascii="Times New Roman" w:hAnsi="Times New Roman"/>
              <w:b/>
              <w:szCs w:val="18"/>
            </w:rPr>
            <w:t>63309-61377</w:t>
          </w:r>
        </w:p>
        <w:p w:rsidR="00C94010" w:rsidRPr="00E25A28" w:rsidRDefault="00C94010" w:rsidP="00FD7577">
          <w:pPr>
            <w:jc w:val="center"/>
            <w:rPr>
              <w:rFonts w:ascii="Times New Roman" w:hAnsi="Times New Roman"/>
              <w:color w:val="000000"/>
              <w:sz w:val="19"/>
              <w:szCs w:val="19"/>
            </w:rPr>
          </w:pPr>
          <w:r w:rsidRPr="00E25A28">
            <w:rPr>
              <w:rFonts w:ascii="Times New Roman" w:hAnsi="Times New Roman"/>
              <w:color w:val="000000"/>
              <w:sz w:val="18"/>
              <w:szCs w:val="18"/>
            </w:rPr>
            <w:t xml:space="preserve">C.F. 99000720799 - </w:t>
          </w:r>
          <w:hyperlink r:id="rId3" w:history="1">
            <w:r w:rsidRPr="00E25A28">
              <w:rPr>
                <w:rFonts w:ascii="Times New Roman" w:hAnsi="Times New Roman"/>
                <w:color w:val="000000"/>
                <w:sz w:val="18"/>
                <w:szCs w:val="18"/>
              </w:rPr>
              <w:t>czis00300n@istruzione.it</w:t>
            </w:r>
          </w:hyperlink>
          <w:r w:rsidRPr="00E25A28">
            <w:rPr>
              <w:rFonts w:ascii="Times New Roman" w:hAnsi="Times New Roman"/>
              <w:color w:val="000000"/>
              <w:sz w:val="18"/>
              <w:szCs w:val="18"/>
            </w:rPr>
            <w:t xml:space="preserve"> – </w:t>
          </w:r>
          <w:hyperlink r:id="rId4" w:history="1">
            <w:r w:rsidRPr="00E25A28">
              <w:rPr>
                <w:rFonts w:ascii="Times New Roman" w:hAnsi="Times New Roman"/>
                <w:color w:val="000000"/>
                <w:sz w:val="18"/>
                <w:szCs w:val="18"/>
              </w:rPr>
              <w:t>czis00300n@pec.istruzione.it</w:t>
            </w:r>
          </w:hyperlink>
          <w:r w:rsidRPr="00E25A28">
            <w:rPr>
              <w:rFonts w:ascii="Times New Roman" w:hAnsi="Times New Roman"/>
              <w:color w:val="000000"/>
              <w:sz w:val="18"/>
              <w:szCs w:val="18"/>
            </w:rPr>
            <w:t xml:space="preserve"> – </w:t>
          </w:r>
          <w:r w:rsidRPr="00E25A28">
            <w:rPr>
              <w:rFonts w:ascii="Times New Roman" w:hAnsi="Times New Roman"/>
              <w:color w:val="000000"/>
              <w:sz w:val="18"/>
              <w:szCs w:val="18"/>
              <w:u w:val="single"/>
            </w:rPr>
            <w:t>www.iiscostanzodecollatura.gov.it</w:t>
          </w:r>
        </w:p>
      </w:tc>
      <w:tc>
        <w:tcPr>
          <w:tcW w:w="1051" w:type="dxa"/>
          <w:vAlign w:val="center"/>
        </w:tcPr>
        <w:p w:rsidR="00C94010" w:rsidRPr="00E25A28" w:rsidRDefault="00C94010" w:rsidP="00FD7577">
          <w:pPr>
            <w:tabs>
              <w:tab w:val="left" w:pos="3940"/>
              <w:tab w:val="center" w:pos="4164"/>
            </w:tabs>
            <w:spacing w:after="0" w:line="240" w:lineRule="auto"/>
            <w:jc w:val="center"/>
            <w:rPr>
              <w:rFonts w:ascii="Times New Roman" w:hAnsi="Times New Roman"/>
              <w:b/>
              <w:sz w:val="20"/>
              <w:szCs w:val="20"/>
            </w:rPr>
          </w:pPr>
        </w:p>
        <w:p w:rsidR="00C94010" w:rsidRPr="002A7EE8" w:rsidRDefault="00C94010" w:rsidP="00FD7577">
          <w:pPr>
            <w:tabs>
              <w:tab w:val="left" w:pos="3940"/>
              <w:tab w:val="center" w:pos="4164"/>
            </w:tabs>
            <w:spacing w:after="0" w:line="240" w:lineRule="auto"/>
            <w:jc w:val="center"/>
            <w:rPr>
              <w:rFonts w:ascii="Times New Roman" w:hAnsi="Times New Roman"/>
              <w:b/>
              <w:sz w:val="20"/>
              <w:szCs w:val="20"/>
            </w:rPr>
          </w:pPr>
          <w:r>
            <w:rPr>
              <w:rFonts w:ascii="Times New Roman" w:hAnsi="Times New Roman"/>
              <w:b/>
              <w:noProof/>
              <w:sz w:val="20"/>
              <w:szCs w:val="20"/>
              <w:lang w:eastAsia="it-IT"/>
            </w:rPr>
            <w:drawing>
              <wp:inline distT="0" distB="0" distL="0" distR="0">
                <wp:extent cx="666115" cy="466090"/>
                <wp:effectExtent l="19050" t="0" r="76835" b="48260"/>
                <wp:docPr id="6"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5"/>
                        <a:srcRect/>
                        <a:stretch>
                          <a:fillRect/>
                        </a:stretch>
                      </pic:blipFill>
                      <pic:spPr bwMode="auto">
                        <a:xfrm>
                          <a:off x="0" y="0"/>
                          <a:ext cx="666115" cy="46609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inline>
            </w:drawing>
          </w:r>
        </w:p>
      </w:tc>
    </w:tr>
  </w:tbl>
  <w:p w:rsidR="00C94010" w:rsidRDefault="00C94010" w:rsidP="00697674">
    <w:pPr>
      <w:tabs>
        <w:tab w:val="left" w:pos="3940"/>
        <w:tab w:val="center" w:pos="4164"/>
      </w:tabs>
      <w:spacing w:after="0" w:line="240" w:lineRule="auto"/>
      <w:rPr>
        <w:rFonts w:ascii="Times New Roman" w:hAnsi="Times New Roman"/>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hint="default"/>
        <w:sz w:val="20"/>
        <w:szCs w:val="20"/>
      </w:rPr>
    </w:lvl>
  </w:abstractNum>
  <w:abstractNum w:abstractNumId="1">
    <w:nsid w:val="00765202"/>
    <w:multiLevelType w:val="hybridMultilevel"/>
    <w:tmpl w:val="A2B4589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1AA1652"/>
    <w:multiLevelType w:val="hybridMultilevel"/>
    <w:tmpl w:val="EFAA1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8E4947"/>
    <w:multiLevelType w:val="hybridMultilevel"/>
    <w:tmpl w:val="C7547A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7545EB"/>
    <w:multiLevelType w:val="hybridMultilevel"/>
    <w:tmpl w:val="D280063E"/>
    <w:lvl w:ilvl="0" w:tplc="907436E2">
      <w:start w:val="15"/>
      <w:numFmt w:val="bullet"/>
      <w:lvlText w:val="-"/>
      <w:lvlJc w:val="left"/>
      <w:pPr>
        <w:ind w:left="360" w:hanging="360"/>
      </w:pPr>
      <w:rPr>
        <w:rFonts w:ascii="Calibri" w:eastAsia="Calibri" w:hAnsi="Calibri" w:cs="Calibri"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EE04C2B"/>
    <w:multiLevelType w:val="hybridMultilevel"/>
    <w:tmpl w:val="99AE1FC6"/>
    <w:lvl w:ilvl="0" w:tplc="C8AAAEB2">
      <w:start w:val="1"/>
      <w:numFmt w:val="bullet"/>
      <w:lvlText w:val=""/>
      <w:lvlJc w:val="left"/>
      <w:pPr>
        <w:ind w:left="951" w:hanging="360"/>
      </w:pPr>
      <w:rPr>
        <w:rFonts w:ascii="Symbol" w:hAnsi="Symbol" w:hint="default"/>
      </w:rPr>
    </w:lvl>
    <w:lvl w:ilvl="1" w:tplc="04100003" w:tentative="1">
      <w:start w:val="1"/>
      <w:numFmt w:val="bullet"/>
      <w:lvlText w:val="o"/>
      <w:lvlJc w:val="left"/>
      <w:pPr>
        <w:ind w:left="1671" w:hanging="360"/>
      </w:pPr>
      <w:rPr>
        <w:rFonts w:ascii="Courier New" w:hAnsi="Courier New" w:cs="Courier New" w:hint="default"/>
      </w:rPr>
    </w:lvl>
    <w:lvl w:ilvl="2" w:tplc="04100005" w:tentative="1">
      <w:start w:val="1"/>
      <w:numFmt w:val="bullet"/>
      <w:lvlText w:val=""/>
      <w:lvlJc w:val="left"/>
      <w:pPr>
        <w:ind w:left="2391" w:hanging="360"/>
      </w:pPr>
      <w:rPr>
        <w:rFonts w:ascii="Wingdings" w:hAnsi="Wingdings" w:hint="default"/>
      </w:rPr>
    </w:lvl>
    <w:lvl w:ilvl="3" w:tplc="04100001" w:tentative="1">
      <w:start w:val="1"/>
      <w:numFmt w:val="bullet"/>
      <w:lvlText w:val=""/>
      <w:lvlJc w:val="left"/>
      <w:pPr>
        <w:ind w:left="3111" w:hanging="360"/>
      </w:pPr>
      <w:rPr>
        <w:rFonts w:ascii="Symbol" w:hAnsi="Symbol" w:hint="default"/>
      </w:rPr>
    </w:lvl>
    <w:lvl w:ilvl="4" w:tplc="04100003" w:tentative="1">
      <w:start w:val="1"/>
      <w:numFmt w:val="bullet"/>
      <w:lvlText w:val="o"/>
      <w:lvlJc w:val="left"/>
      <w:pPr>
        <w:ind w:left="3831" w:hanging="360"/>
      </w:pPr>
      <w:rPr>
        <w:rFonts w:ascii="Courier New" w:hAnsi="Courier New" w:cs="Courier New" w:hint="default"/>
      </w:rPr>
    </w:lvl>
    <w:lvl w:ilvl="5" w:tplc="04100005" w:tentative="1">
      <w:start w:val="1"/>
      <w:numFmt w:val="bullet"/>
      <w:lvlText w:val=""/>
      <w:lvlJc w:val="left"/>
      <w:pPr>
        <w:ind w:left="4551" w:hanging="360"/>
      </w:pPr>
      <w:rPr>
        <w:rFonts w:ascii="Wingdings" w:hAnsi="Wingdings" w:hint="default"/>
      </w:rPr>
    </w:lvl>
    <w:lvl w:ilvl="6" w:tplc="04100001" w:tentative="1">
      <w:start w:val="1"/>
      <w:numFmt w:val="bullet"/>
      <w:lvlText w:val=""/>
      <w:lvlJc w:val="left"/>
      <w:pPr>
        <w:ind w:left="5271" w:hanging="360"/>
      </w:pPr>
      <w:rPr>
        <w:rFonts w:ascii="Symbol" w:hAnsi="Symbol" w:hint="default"/>
      </w:rPr>
    </w:lvl>
    <w:lvl w:ilvl="7" w:tplc="04100003" w:tentative="1">
      <w:start w:val="1"/>
      <w:numFmt w:val="bullet"/>
      <w:lvlText w:val="o"/>
      <w:lvlJc w:val="left"/>
      <w:pPr>
        <w:ind w:left="5991" w:hanging="360"/>
      </w:pPr>
      <w:rPr>
        <w:rFonts w:ascii="Courier New" w:hAnsi="Courier New" w:cs="Courier New" w:hint="default"/>
      </w:rPr>
    </w:lvl>
    <w:lvl w:ilvl="8" w:tplc="04100005" w:tentative="1">
      <w:start w:val="1"/>
      <w:numFmt w:val="bullet"/>
      <w:lvlText w:val=""/>
      <w:lvlJc w:val="left"/>
      <w:pPr>
        <w:ind w:left="6711" w:hanging="360"/>
      </w:pPr>
      <w:rPr>
        <w:rFonts w:ascii="Wingdings" w:hAnsi="Wingdings" w:hint="default"/>
      </w:rPr>
    </w:lvl>
  </w:abstractNum>
  <w:abstractNum w:abstractNumId="6">
    <w:nsid w:val="0F6F41F4"/>
    <w:multiLevelType w:val="hybridMultilevel"/>
    <w:tmpl w:val="D6A873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6457B0"/>
    <w:multiLevelType w:val="hybridMultilevel"/>
    <w:tmpl w:val="B414E2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14E54EE9"/>
    <w:multiLevelType w:val="hybridMultilevel"/>
    <w:tmpl w:val="13EA70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16A50005"/>
    <w:multiLevelType w:val="hybridMultilevel"/>
    <w:tmpl w:val="D218A3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6BD16CA"/>
    <w:multiLevelType w:val="hybridMultilevel"/>
    <w:tmpl w:val="028C1C5E"/>
    <w:lvl w:ilvl="0" w:tplc="C252742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CEB26B0"/>
    <w:multiLevelType w:val="hybridMultilevel"/>
    <w:tmpl w:val="BAD89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F1F193F"/>
    <w:multiLevelType w:val="hybridMultilevel"/>
    <w:tmpl w:val="7886162A"/>
    <w:lvl w:ilvl="0" w:tplc="CD28F984">
      <w:start w:val="19"/>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273B3E95"/>
    <w:multiLevelType w:val="hybridMultilevel"/>
    <w:tmpl w:val="56D217B4"/>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981680C"/>
    <w:multiLevelType w:val="hybridMultilevel"/>
    <w:tmpl w:val="E31C32A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29A12E11"/>
    <w:multiLevelType w:val="hybridMultilevel"/>
    <w:tmpl w:val="1CE4C8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0331FF"/>
    <w:multiLevelType w:val="hybridMultilevel"/>
    <w:tmpl w:val="81368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18A365D"/>
    <w:multiLevelType w:val="hybridMultilevel"/>
    <w:tmpl w:val="ADB6CB94"/>
    <w:lvl w:ilvl="0" w:tplc="895E476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3212205B"/>
    <w:multiLevelType w:val="hybridMultilevel"/>
    <w:tmpl w:val="03702AC8"/>
    <w:lvl w:ilvl="0" w:tplc="C22A4A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35B6E40"/>
    <w:multiLevelType w:val="hybridMultilevel"/>
    <w:tmpl w:val="84984D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5746CD7"/>
    <w:multiLevelType w:val="hybridMultilevel"/>
    <w:tmpl w:val="801C4872"/>
    <w:lvl w:ilvl="0" w:tplc="F3A6AC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E3E128A"/>
    <w:multiLevelType w:val="hybridMultilevel"/>
    <w:tmpl w:val="FB84A2B6"/>
    <w:lvl w:ilvl="0" w:tplc="895E476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2BA09D8"/>
    <w:multiLevelType w:val="hybridMultilevel"/>
    <w:tmpl w:val="C130D10A"/>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2EB0032"/>
    <w:multiLevelType w:val="hybridMultilevel"/>
    <w:tmpl w:val="71A66F12"/>
    <w:lvl w:ilvl="0" w:tplc="F3A6AC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43234518"/>
    <w:multiLevelType w:val="hybridMultilevel"/>
    <w:tmpl w:val="CDCE1400"/>
    <w:lvl w:ilvl="0" w:tplc="2DFEE21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47024FCE"/>
    <w:multiLevelType w:val="hybridMultilevel"/>
    <w:tmpl w:val="AFEC632E"/>
    <w:lvl w:ilvl="0" w:tplc="F66AD5FA">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3201D6"/>
    <w:multiLevelType w:val="hybridMultilevel"/>
    <w:tmpl w:val="55A86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93248D6"/>
    <w:multiLevelType w:val="hybridMultilevel"/>
    <w:tmpl w:val="0FC6827E"/>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4E276F10"/>
    <w:multiLevelType w:val="hybridMultilevel"/>
    <w:tmpl w:val="3678061A"/>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nsid w:val="50256F60"/>
    <w:multiLevelType w:val="hybridMultilevel"/>
    <w:tmpl w:val="24B82FBA"/>
    <w:lvl w:ilvl="0" w:tplc="40AC9A0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57494FDC"/>
    <w:multiLevelType w:val="hybridMultilevel"/>
    <w:tmpl w:val="DD06ECF0"/>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5A5D7120"/>
    <w:multiLevelType w:val="hybridMultilevel"/>
    <w:tmpl w:val="53DEDB2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3306D4F"/>
    <w:multiLevelType w:val="multilevel"/>
    <w:tmpl w:val="8B0A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FC459C"/>
    <w:multiLevelType w:val="hybridMultilevel"/>
    <w:tmpl w:val="1CE4C8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7F9000D"/>
    <w:multiLevelType w:val="hybridMultilevel"/>
    <w:tmpl w:val="3E3C06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AC37C24"/>
    <w:multiLevelType w:val="hybridMultilevel"/>
    <w:tmpl w:val="82125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E1A2377"/>
    <w:multiLevelType w:val="hybridMultilevel"/>
    <w:tmpl w:val="907A190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EB0380A"/>
    <w:multiLevelType w:val="hybridMultilevel"/>
    <w:tmpl w:val="0E58BA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12B5377"/>
    <w:multiLevelType w:val="hybridMultilevel"/>
    <w:tmpl w:val="02282282"/>
    <w:lvl w:ilvl="0" w:tplc="CD28F984">
      <w:start w:val="1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1784824"/>
    <w:multiLevelType w:val="hybridMultilevel"/>
    <w:tmpl w:val="8F4CFD88"/>
    <w:lvl w:ilvl="0" w:tplc="895E47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3735A87"/>
    <w:multiLevelType w:val="hybridMultilevel"/>
    <w:tmpl w:val="62D85F80"/>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4970F2F"/>
    <w:multiLevelType w:val="hybridMultilevel"/>
    <w:tmpl w:val="7DA0CEA2"/>
    <w:lvl w:ilvl="0" w:tplc="895E47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4830AB"/>
    <w:multiLevelType w:val="hybridMultilevel"/>
    <w:tmpl w:val="BD9C8876"/>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0"/>
  </w:num>
  <w:num w:numId="2">
    <w:abstractNumId w:val="22"/>
  </w:num>
  <w:num w:numId="3">
    <w:abstractNumId w:val="25"/>
  </w:num>
  <w:num w:numId="4">
    <w:abstractNumId w:val="34"/>
  </w:num>
  <w:num w:numId="5">
    <w:abstractNumId w:val="14"/>
  </w:num>
  <w:num w:numId="6">
    <w:abstractNumId w:val="8"/>
  </w:num>
  <w:num w:numId="7">
    <w:abstractNumId w:val="7"/>
  </w:num>
  <w:num w:numId="8">
    <w:abstractNumId w:val="18"/>
  </w:num>
  <w:num w:numId="9">
    <w:abstractNumId w:val="10"/>
  </w:num>
  <w:num w:numId="10">
    <w:abstractNumId w:val="24"/>
  </w:num>
  <w:num w:numId="11">
    <w:abstractNumId w:val="36"/>
  </w:num>
  <w:num w:numId="12">
    <w:abstractNumId w:val="37"/>
  </w:num>
  <w:num w:numId="13">
    <w:abstractNumId w:val="19"/>
  </w:num>
  <w:num w:numId="14">
    <w:abstractNumId w:val="17"/>
  </w:num>
  <w:num w:numId="15">
    <w:abstractNumId w:val="29"/>
  </w:num>
  <w:num w:numId="16">
    <w:abstractNumId w:val="30"/>
  </w:num>
  <w:num w:numId="17">
    <w:abstractNumId w:val="6"/>
  </w:num>
  <w:num w:numId="18">
    <w:abstractNumId w:val="21"/>
  </w:num>
  <w:num w:numId="19">
    <w:abstractNumId w:val="9"/>
  </w:num>
  <w:num w:numId="20">
    <w:abstractNumId w:val="35"/>
  </w:num>
  <w:num w:numId="21">
    <w:abstractNumId w:val="28"/>
  </w:num>
  <w:num w:numId="22">
    <w:abstractNumId w:val="13"/>
  </w:num>
  <w:num w:numId="23">
    <w:abstractNumId w:val="1"/>
  </w:num>
  <w:num w:numId="24">
    <w:abstractNumId w:val="31"/>
  </w:num>
  <w:num w:numId="25">
    <w:abstractNumId w:val="2"/>
  </w:num>
  <w:num w:numId="26">
    <w:abstractNumId w:val="3"/>
  </w:num>
  <w:num w:numId="27">
    <w:abstractNumId w:val="27"/>
  </w:num>
  <w:num w:numId="28">
    <w:abstractNumId w:val="15"/>
  </w:num>
  <w:num w:numId="29">
    <w:abstractNumId w:val="33"/>
  </w:num>
  <w:num w:numId="30">
    <w:abstractNumId w:val="0"/>
  </w:num>
  <w:num w:numId="31">
    <w:abstractNumId w:val="39"/>
  </w:num>
  <w:num w:numId="32">
    <w:abstractNumId w:val="42"/>
  </w:num>
  <w:num w:numId="33">
    <w:abstractNumId w:val="41"/>
  </w:num>
  <w:num w:numId="34">
    <w:abstractNumId w:val="38"/>
  </w:num>
  <w:num w:numId="35">
    <w:abstractNumId w:val="12"/>
  </w:num>
  <w:num w:numId="36">
    <w:abstractNumId w:val="23"/>
  </w:num>
  <w:num w:numId="37">
    <w:abstractNumId w:val="20"/>
  </w:num>
  <w:num w:numId="38">
    <w:abstractNumId w:val="11"/>
  </w:num>
  <w:num w:numId="39">
    <w:abstractNumId w:val="4"/>
  </w:num>
  <w:num w:numId="40">
    <w:abstractNumId w:val="5"/>
  </w:num>
  <w:num w:numId="41">
    <w:abstractNumId w:val="26"/>
  </w:num>
  <w:num w:numId="42">
    <w:abstractNumId w:val="32"/>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C2A0A"/>
    <w:rsid w:val="0000149D"/>
    <w:rsid w:val="00006963"/>
    <w:rsid w:val="00023B31"/>
    <w:rsid w:val="00032D3F"/>
    <w:rsid w:val="0004799D"/>
    <w:rsid w:val="0006564A"/>
    <w:rsid w:val="00070431"/>
    <w:rsid w:val="000718C9"/>
    <w:rsid w:val="00077C11"/>
    <w:rsid w:val="00077E04"/>
    <w:rsid w:val="000909BC"/>
    <w:rsid w:val="000A31D2"/>
    <w:rsid w:val="000A4762"/>
    <w:rsid w:val="000C2A0A"/>
    <w:rsid w:val="000C404B"/>
    <w:rsid w:val="000E54F0"/>
    <w:rsid w:val="000E6009"/>
    <w:rsid w:val="000F01B6"/>
    <w:rsid w:val="0010028C"/>
    <w:rsid w:val="0010256F"/>
    <w:rsid w:val="00121506"/>
    <w:rsid w:val="00130055"/>
    <w:rsid w:val="001421E5"/>
    <w:rsid w:val="00161106"/>
    <w:rsid w:val="00165604"/>
    <w:rsid w:val="00176B26"/>
    <w:rsid w:val="00181DAD"/>
    <w:rsid w:val="001965EA"/>
    <w:rsid w:val="00196BE1"/>
    <w:rsid w:val="001A1030"/>
    <w:rsid w:val="001A741D"/>
    <w:rsid w:val="001B2941"/>
    <w:rsid w:val="001B5DD1"/>
    <w:rsid w:val="001C2125"/>
    <w:rsid w:val="001C294D"/>
    <w:rsid w:val="001C2C53"/>
    <w:rsid w:val="001E147A"/>
    <w:rsid w:val="0020421D"/>
    <w:rsid w:val="0021221E"/>
    <w:rsid w:val="00215A2C"/>
    <w:rsid w:val="00227B42"/>
    <w:rsid w:val="0024137A"/>
    <w:rsid w:val="00253F0C"/>
    <w:rsid w:val="00265848"/>
    <w:rsid w:val="00270665"/>
    <w:rsid w:val="00280339"/>
    <w:rsid w:val="0028202A"/>
    <w:rsid w:val="00282AF1"/>
    <w:rsid w:val="002A2D25"/>
    <w:rsid w:val="002A7EE8"/>
    <w:rsid w:val="002E4D9D"/>
    <w:rsid w:val="00301DD3"/>
    <w:rsid w:val="00302C10"/>
    <w:rsid w:val="0031286A"/>
    <w:rsid w:val="003249B2"/>
    <w:rsid w:val="003274F7"/>
    <w:rsid w:val="00344446"/>
    <w:rsid w:val="00347E20"/>
    <w:rsid w:val="003614CE"/>
    <w:rsid w:val="00362F05"/>
    <w:rsid w:val="00364115"/>
    <w:rsid w:val="00367D1C"/>
    <w:rsid w:val="00373034"/>
    <w:rsid w:val="003911C5"/>
    <w:rsid w:val="00395102"/>
    <w:rsid w:val="00397BAF"/>
    <w:rsid w:val="003A3A6A"/>
    <w:rsid w:val="003A4A11"/>
    <w:rsid w:val="003A564F"/>
    <w:rsid w:val="003B12E2"/>
    <w:rsid w:val="003B378B"/>
    <w:rsid w:val="003B6041"/>
    <w:rsid w:val="003C0C82"/>
    <w:rsid w:val="003C4F31"/>
    <w:rsid w:val="003D0A06"/>
    <w:rsid w:val="003E3C0F"/>
    <w:rsid w:val="003E73CE"/>
    <w:rsid w:val="003E7AC1"/>
    <w:rsid w:val="00412E1D"/>
    <w:rsid w:val="00427736"/>
    <w:rsid w:val="004379BD"/>
    <w:rsid w:val="00441C64"/>
    <w:rsid w:val="00450510"/>
    <w:rsid w:val="00460B2E"/>
    <w:rsid w:val="00461DBF"/>
    <w:rsid w:val="00473FD2"/>
    <w:rsid w:val="00480A34"/>
    <w:rsid w:val="00484B39"/>
    <w:rsid w:val="00484EE1"/>
    <w:rsid w:val="00490514"/>
    <w:rsid w:val="00497CF0"/>
    <w:rsid w:val="004A2F01"/>
    <w:rsid w:val="004A34AF"/>
    <w:rsid w:val="004A39DA"/>
    <w:rsid w:val="004A56F7"/>
    <w:rsid w:val="004A6189"/>
    <w:rsid w:val="004A66CC"/>
    <w:rsid w:val="004D18A5"/>
    <w:rsid w:val="004D2A1A"/>
    <w:rsid w:val="004D341F"/>
    <w:rsid w:val="004D36A9"/>
    <w:rsid w:val="004F10FA"/>
    <w:rsid w:val="004F2AEE"/>
    <w:rsid w:val="0050255A"/>
    <w:rsid w:val="005109F5"/>
    <w:rsid w:val="00524410"/>
    <w:rsid w:val="005356A6"/>
    <w:rsid w:val="005521BB"/>
    <w:rsid w:val="005636A6"/>
    <w:rsid w:val="00565331"/>
    <w:rsid w:val="0058130B"/>
    <w:rsid w:val="0058412E"/>
    <w:rsid w:val="005845AE"/>
    <w:rsid w:val="005A54F8"/>
    <w:rsid w:val="005A70F7"/>
    <w:rsid w:val="005B31C1"/>
    <w:rsid w:val="005B7FE2"/>
    <w:rsid w:val="005C154B"/>
    <w:rsid w:val="005F4B9C"/>
    <w:rsid w:val="006060A9"/>
    <w:rsid w:val="00606E9C"/>
    <w:rsid w:val="0062321F"/>
    <w:rsid w:val="00626BB3"/>
    <w:rsid w:val="006373FD"/>
    <w:rsid w:val="00641F61"/>
    <w:rsid w:val="0065162D"/>
    <w:rsid w:val="00652F68"/>
    <w:rsid w:val="00653DCD"/>
    <w:rsid w:val="00655AF1"/>
    <w:rsid w:val="006659E9"/>
    <w:rsid w:val="006959B9"/>
    <w:rsid w:val="00695C53"/>
    <w:rsid w:val="00697674"/>
    <w:rsid w:val="006B01AF"/>
    <w:rsid w:val="006B1562"/>
    <w:rsid w:val="006B6030"/>
    <w:rsid w:val="006C0BF7"/>
    <w:rsid w:val="006C5AB9"/>
    <w:rsid w:val="006D650F"/>
    <w:rsid w:val="006D66E0"/>
    <w:rsid w:val="007005CE"/>
    <w:rsid w:val="00703409"/>
    <w:rsid w:val="0070457F"/>
    <w:rsid w:val="007100F5"/>
    <w:rsid w:val="007150B5"/>
    <w:rsid w:val="0072413F"/>
    <w:rsid w:val="007253EF"/>
    <w:rsid w:val="00725998"/>
    <w:rsid w:val="00726A20"/>
    <w:rsid w:val="007364F4"/>
    <w:rsid w:val="00736950"/>
    <w:rsid w:val="00740BDD"/>
    <w:rsid w:val="00743346"/>
    <w:rsid w:val="00746F34"/>
    <w:rsid w:val="00750F23"/>
    <w:rsid w:val="007529D7"/>
    <w:rsid w:val="007643C2"/>
    <w:rsid w:val="007648C9"/>
    <w:rsid w:val="007653E7"/>
    <w:rsid w:val="00767F3B"/>
    <w:rsid w:val="007715E6"/>
    <w:rsid w:val="007728EB"/>
    <w:rsid w:val="007730DD"/>
    <w:rsid w:val="007907B7"/>
    <w:rsid w:val="00790E44"/>
    <w:rsid w:val="007C0ABA"/>
    <w:rsid w:val="007C43A1"/>
    <w:rsid w:val="007C7D4E"/>
    <w:rsid w:val="007D54E2"/>
    <w:rsid w:val="007D6120"/>
    <w:rsid w:val="007D63E0"/>
    <w:rsid w:val="007E20A2"/>
    <w:rsid w:val="007F1877"/>
    <w:rsid w:val="00815291"/>
    <w:rsid w:val="00815F2C"/>
    <w:rsid w:val="008310CD"/>
    <w:rsid w:val="00840C2F"/>
    <w:rsid w:val="00851622"/>
    <w:rsid w:val="00862D92"/>
    <w:rsid w:val="00873D70"/>
    <w:rsid w:val="00890288"/>
    <w:rsid w:val="0089657F"/>
    <w:rsid w:val="008A0E0C"/>
    <w:rsid w:val="008A1716"/>
    <w:rsid w:val="008B6FC4"/>
    <w:rsid w:val="008C59E7"/>
    <w:rsid w:val="008F012C"/>
    <w:rsid w:val="009034F0"/>
    <w:rsid w:val="009215B9"/>
    <w:rsid w:val="00943FE7"/>
    <w:rsid w:val="00963971"/>
    <w:rsid w:val="00970365"/>
    <w:rsid w:val="00975A41"/>
    <w:rsid w:val="009823F2"/>
    <w:rsid w:val="00995211"/>
    <w:rsid w:val="009A78DB"/>
    <w:rsid w:val="009E00AC"/>
    <w:rsid w:val="009E04D6"/>
    <w:rsid w:val="009E1FAB"/>
    <w:rsid w:val="009E463B"/>
    <w:rsid w:val="009E4A20"/>
    <w:rsid w:val="009F1840"/>
    <w:rsid w:val="009F38E7"/>
    <w:rsid w:val="00A00C8A"/>
    <w:rsid w:val="00A02A86"/>
    <w:rsid w:val="00A03B3F"/>
    <w:rsid w:val="00A11325"/>
    <w:rsid w:val="00A11670"/>
    <w:rsid w:val="00A15123"/>
    <w:rsid w:val="00A26B89"/>
    <w:rsid w:val="00A3047D"/>
    <w:rsid w:val="00A351A4"/>
    <w:rsid w:val="00A46684"/>
    <w:rsid w:val="00A50652"/>
    <w:rsid w:val="00A632E0"/>
    <w:rsid w:val="00A7035B"/>
    <w:rsid w:val="00A842C4"/>
    <w:rsid w:val="00A97200"/>
    <w:rsid w:val="00AA4EE1"/>
    <w:rsid w:val="00AA643B"/>
    <w:rsid w:val="00AC091B"/>
    <w:rsid w:val="00AC5A32"/>
    <w:rsid w:val="00AC5FCC"/>
    <w:rsid w:val="00AE0620"/>
    <w:rsid w:val="00AE3520"/>
    <w:rsid w:val="00B3408A"/>
    <w:rsid w:val="00B35264"/>
    <w:rsid w:val="00B35A02"/>
    <w:rsid w:val="00B363FC"/>
    <w:rsid w:val="00B36D16"/>
    <w:rsid w:val="00B425F6"/>
    <w:rsid w:val="00B50AB9"/>
    <w:rsid w:val="00B65BF3"/>
    <w:rsid w:val="00B6642F"/>
    <w:rsid w:val="00B776E9"/>
    <w:rsid w:val="00B85365"/>
    <w:rsid w:val="00BB5A1E"/>
    <w:rsid w:val="00BC338D"/>
    <w:rsid w:val="00BD6201"/>
    <w:rsid w:val="00BF0B95"/>
    <w:rsid w:val="00BF4D15"/>
    <w:rsid w:val="00C23A0F"/>
    <w:rsid w:val="00C66FB9"/>
    <w:rsid w:val="00C7544B"/>
    <w:rsid w:val="00C757B3"/>
    <w:rsid w:val="00C91871"/>
    <w:rsid w:val="00C9298D"/>
    <w:rsid w:val="00C94010"/>
    <w:rsid w:val="00C95910"/>
    <w:rsid w:val="00CA42DD"/>
    <w:rsid w:val="00CC04CE"/>
    <w:rsid w:val="00CC1120"/>
    <w:rsid w:val="00CD49ED"/>
    <w:rsid w:val="00CF51E6"/>
    <w:rsid w:val="00D0553E"/>
    <w:rsid w:val="00D25703"/>
    <w:rsid w:val="00D35744"/>
    <w:rsid w:val="00D50F6A"/>
    <w:rsid w:val="00D54E45"/>
    <w:rsid w:val="00D55EB5"/>
    <w:rsid w:val="00D610E7"/>
    <w:rsid w:val="00D94945"/>
    <w:rsid w:val="00DA33F0"/>
    <w:rsid w:val="00DC1DEF"/>
    <w:rsid w:val="00DD5C43"/>
    <w:rsid w:val="00DE3D40"/>
    <w:rsid w:val="00DF0B76"/>
    <w:rsid w:val="00DF5DBA"/>
    <w:rsid w:val="00E00BFC"/>
    <w:rsid w:val="00E01D90"/>
    <w:rsid w:val="00E15D77"/>
    <w:rsid w:val="00E21ECB"/>
    <w:rsid w:val="00E25A28"/>
    <w:rsid w:val="00E42114"/>
    <w:rsid w:val="00E504B2"/>
    <w:rsid w:val="00E53658"/>
    <w:rsid w:val="00E645E4"/>
    <w:rsid w:val="00E727AF"/>
    <w:rsid w:val="00E77682"/>
    <w:rsid w:val="00E823F7"/>
    <w:rsid w:val="00E8419E"/>
    <w:rsid w:val="00E87383"/>
    <w:rsid w:val="00E94A14"/>
    <w:rsid w:val="00EA3F43"/>
    <w:rsid w:val="00EB05E0"/>
    <w:rsid w:val="00EB72F6"/>
    <w:rsid w:val="00ED2C6A"/>
    <w:rsid w:val="00ED66AD"/>
    <w:rsid w:val="00EE0311"/>
    <w:rsid w:val="00EF0C16"/>
    <w:rsid w:val="00F0208B"/>
    <w:rsid w:val="00F115F2"/>
    <w:rsid w:val="00F300EB"/>
    <w:rsid w:val="00F330F3"/>
    <w:rsid w:val="00F36E27"/>
    <w:rsid w:val="00F550DC"/>
    <w:rsid w:val="00F55A37"/>
    <w:rsid w:val="00F621F8"/>
    <w:rsid w:val="00F66FC1"/>
    <w:rsid w:val="00FA08B0"/>
    <w:rsid w:val="00FB6FA2"/>
    <w:rsid w:val="00FC6E92"/>
    <w:rsid w:val="00FD7577"/>
    <w:rsid w:val="00FE288D"/>
    <w:rsid w:val="00FE2BF3"/>
    <w:rsid w:val="00FE55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7FE2"/>
    <w:pPr>
      <w:spacing w:after="160" w:line="259" w:lineRule="auto"/>
    </w:pPr>
    <w:rPr>
      <w:sz w:val="22"/>
      <w:szCs w:val="22"/>
      <w:lang w:eastAsia="en-US"/>
    </w:rPr>
  </w:style>
  <w:style w:type="paragraph" w:styleId="Titolo2">
    <w:name w:val="heading 2"/>
    <w:basedOn w:val="Normale"/>
    <w:next w:val="Normale"/>
    <w:link w:val="Titolo2Carattere"/>
    <w:qFormat/>
    <w:rsid w:val="001C2C53"/>
    <w:pPr>
      <w:keepNext/>
      <w:spacing w:after="0" w:line="360" w:lineRule="auto"/>
      <w:ind w:left="60" w:firstLine="360"/>
      <w:jc w:val="both"/>
      <w:outlineLvl w:val="1"/>
    </w:pPr>
    <w:rPr>
      <w:rFonts w:ascii="Times New Roman" w:eastAsia="Times New Roman" w:hAnsi="Times New Roman"/>
      <w:sz w:val="24"/>
      <w:szCs w:val="20"/>
      <w:lang w:eastAsia="it-IT"/>
    </w:rPr>
  </w:style>
  <w:style w:type="paragraph" w:styleId="Titolo3">
    <w:name w:val="heading 3"/>
    <w:basedOn w:val="Normale"/>
    <w:next w:val="Normale"/>
    <w:link w:val="Titolo3Carattere"/>
    <w:uiPriority w:val="9"/>
    <w:semiHidden/>
    <w:unhideWhenUsed/>
    <w:qFormat/>
    <w:rsid w:val="000014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E27"/>
    <w:pPr>
      <w:tabs>
        <w:tab w:val="center" w:pos="4819"/>
        <w:tab w:val="right" w:pos="9638"/>
      </w:tabs>
    </w:pPr>
  </w:style>
  <w:style w:type="character" w:customStyle="1" w:styleId="IntestazioneCarattere">
    <w:name w:val="Intestazione Carattere"/>
    <w:link w:val="Intestazione"/>
    <w:uiPriority w:val="99"/>
    <w:rsid w:val="00F36E27"/>
    <w:rPr>
      <w:sz w:val="22"/>
      <w:szCs w:val="22"/>
      <w:lang w:eastAsia="en-US"/>
    </w:rPr>
  </w:style>
  <w:style w:type="paragraph" w:styleId="Pidipagina">
    <w:name w:val="footer"/>
    <w:basedOn w:val="Normale"/>
    <w:link w:val="PidipaginaCarattere"/>
    <w:uiPriority w:val="99"/>
    <w:unhideWhenUsed/>
    <w:rsid w:val="00F36E27"/>
    <w:pPr>
      <w:tabs>
        <w:tab w:val="center" w:pos="4819"/>
        <w:tab w:val="right" w:pos="9638"/>
      </w:tabs>
    </w:pPr>
  </w:style>
  <w:style w:type="character" w:customStyle="1" w:styleId="PidipaginaCarattere">
    <w:name w:val="Piè di pagina Carattere"/>
    <w:link w:val="Pidipagina"/>
    <w:uiPriority w:val="99"/>
    <w:rsid w:val="00F36E27"/>
    <w:rPr>
      <w:sz w:val="22"/>
      <w:szCs w:val="22"/>
      <w:lang w:eastAsia="en-US"/>
    </w:rPr>
  </w:style>
  <w:style w:type="table" w:styleId="Grigliatabella">
    <w:name w:val="Table Grid"/>
    <w:basedOn w:val="Tabellanormale"/>
    <w:rsid w:val="00F36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300EB"/>
    <w:pPr>
      <w:spacing w:after="200" w:line="276" w:lineRule="auto"/>
      <w:ind w:left="720"/>
      <w:contextualSpacing/>
    </w:pPr>
  </w:style>
  <w:style w:type="paragraph" w:customStyle="1" w:styleId="ParaAttribute6">
    <w:name w:val="ParaAttribute6"/>
    <w:rsid w:val="00F300EB"/>
    <w:pPr>
      <w:widowControl w:val="0"/>
      <w:wordWrap w:val="0"/>
      <w:spacing w:after="200"/>
      <w:jc w:val="both"/>
    </w:pPr>
    <w:rPr>
      <w:rFonts w:ascii="Times New Roman" w:eastAsia="Batang" w:hAnsi="Times New Roman"/>
    </w:rPr>
  </w:style>
  <w:style w:type="character" w:customStyle="1" w:styleId="CharAttribute12">
    <w:name w:val="CharAttribute12"/>
    <w:rsid w:val="00F300EB"/>
    <w:rPr>
      <w:rFonts w:ascii="Cambria" w:eastAsia="Cambria" w:hAnsi="Cambria"/>
      <w:sz w:val="24"/>
    </w:rPr>
  </w:style>
  <w:style w:type="paragraph" w:customStyle="1" w:styleId="ParaAttribute12">
    <w:name w:val="ParaAttribute12"/>
    <w:rsid w:val="00F300EB"/>
    <w:pPr>
      <w:widowControl w:val="0"/>
      <w:wordWrap w:val="0"/>
      <w:jc w:val="both"/>
    </w:pPr>
    <w:rPr>
      <w:rFonts w:ascii="Times New Roman" w:eastAsia="Batang" w:hAnsi="Times New Roman"/>
    </w:rPr>
  </w:style>
  <w:style w:type="character" w:customStyle="1" w:styleId="CharAttribute6">
    <w:name w:val="CharAttribute6"/>
    <w:rsid w:val="00F300EB"/>
    <w:rPr>
      <w:rFonts w:ascii="Cambria" w:eastAsia="Cambria" w:hAnsi="Cambria"/>
      <w:b/>
      <w:sz w:val="24"/>
    </w:rPr>
  </w:style>
  <w:style w:type="character" w:styleId="Enfasicorsivo">
    <w:name w:val="Emphasis"/>
    <w:uiPriority w:val="20"/>
    <w:qFormat/>
    <w:rsid w:val="007100F5"/>
    <w:rPr>
      <w:b w:val="0"/>
      <w:bCs w:val="0"/>
      <w:i/>
      <w:iCs/>
    </w:rPr>
  </w:style>
  <w:style w:type="paragraph" w:customStyle="1" w:styleId="Style1">
    <w:name w:val="Style 1"/>
    <w:uiPriority w:val="99"/>
    <w:rsid w:val="00FC6E92"/>
    <w:pPr>
      <w:widowControl w:val="0"/>
      <w:autoSpaceDE w:val="0"/>
      <w:autoSpaceDN w:val="0"/>
      <w:adjustRightInd w:val="0"/>
    </w:pPr>
    <w:rPr>
      <w:rFonts w:ascii="Times New Roman" w:eastAsia="Times New Roman" w:hAnsi="Times New Roman"/>
    </w:rPr>
  </w:style>
  <w:style w:type="paragraph" w:styleId="Testofumetto">
    <w:name w:val="Balloon Text"/>
    <w:basedOn w:val="Normale"/>
    <w:link w:val="TestofumettoCarattere"/>
    <w:uiPriority w:val="99"/>
    <w:semiHidden/>
    <w:unhideWhenUsed/>
    <w:rsid w:val="00FC6E92"/>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FC6E92"/>
    <w:rPr>
      <w:rFonts w:ascii="Tahoma" w:hAnsi="Tahoma" w:cs="Tahoma"/>
      <w:sz w:val="16"/>
      <w:szCs w:val="16"/>
      <w:lang w:eastAsia="en-US"/>
    </w:rPr>
  </w:style>
  <w:style w:type="character" w:styleId="Enfasigrassetto">
    <w:name w:val="Strong"/>
    <w:uiPriority w:val="22"/>
    <w:qFormat/>
    <w:rsid w:val="00F66FC1"/>
    <w:rPr>
      <w:b/>
      <w:bCs/>
    </w:rPr>
  </w:style>
  <w:style w:type="paragraph" w:styleId="NormaleWeb">
    <w:name w:val="Normal (Web)"/>
    <w:basedOn w:val="Normale"/>
    <w:uiPriority w:val="99"/>
    <w:unhideWhenUsed/>
    <w:rsid w:val="00F66FC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semiHidden/>
    <w:unhideWhenUsed/>
    <w:rsid w:val="00F66FC1"/>
    <w:rPr>
      <w:color w:val="0000FF"/>
      <w:u w:val="single"/>
    </w:rPr>
  </w:style>
  <w:style w:type="character" w:customStyle="1" w:styleId="Titolo2Carattere">
    <w:name w:val="Titolo 2 Carattere"/>
    <w:basedOn w:val="Carpredefinitoparagrafo"/>
    <w:link w:val="Titolo2"/>
    <w:rsid w:val="001C2C53"/>
    <w:rPr>
      <w:rFonts w:ascii="Times New Roman" w:eastAsia="Times New Roman" w:hAnsi="Times New Roman"/>
      <w:sz w:val="24"/>
    </w:rPr>
  </w:style>
  <w:style w:type="paragraph" w:customStyle="1" w:styleId="a">
    <w:basedOn w:val="Normale"/>
    <w:next w:val="Corpodeltesto"/>
    <w:link w:val="CorpodeltestoCarattere"/>
    <w:rsid w:val="001C2C53"/>
    <w:pPr>
      <w:spacing w:after="0" w:line="240" w:lineRule="auto"/>
      <w:jc w:val="both"/>
    </w:pPr>
    <w:rPr>
      <w:sz w:val="24"/>
      <w:szCs w:val="24"/>
      <w:lang w:eastAsia="it-IT"/>
    </w:rPr>
  </w:style>
  <w:style w:type="character" w:customStyle="1" w:styleId="CorpodeltestoCarattere">
    <w:name w:val="Corpo del testo Carattere"/>
    <w:basedOn w:val="Carpredefinitoparagrafo"/>
    <w:link w:val="a"/>
    <w:semiHidden/>
    <w:rsid w:val="001C2C53"/>
    <w:rPr>
      <w:sz w:val="24"/>
      <w:szCs w:val="24"/>
      <w:lang w:val="it-IT" w:eastAsia="it-IT" w:bidi="ar-SA"/>
    </w:rPr>
  </w:style>
  <w:style w:type="paragraph" w:styleId="Nessunaspaziatura">
    <w:name w:val="No Spacing"/>
    <w:uiPriority w:val="1"/>
    <w:qFormat/>
    <w:rsid w:val="001C2C53"/>
    <w:rPr>
      <w:sz w:val="22"/>
      <w:szCs w:val="22"/>
      <w:lang w:eastAsia="en-US"/>
    </w:rPr>
  </w:style>
  <w:style w:type="paragraph" w:styleId="Corpodeltesto">
    <w:name w:val="Body Text"/>
    <w:basedOn w:val="Normale"/>
    <w:link w:val="CorpodeltestoCarattere1"/>
    <w:uiPriority w:val="99"/>
    <w:semiHidden/>
    <w:unhideWhenUsed/>
    <w:rsid w:val="001C2C53"/>
    <w:pPr>
      <w:spacing w:after="120"/>
    </w:pPr>
  </w:style>
  <w:style w:type="character" w:customStyle="1" w:styleId="CorpodeltestoCarattere1">
    <w:name w:val="Corpo del testo Carattere1"/>
    <w:basedOn w:val="Carpredefinitoparagrafo"/>
    <w:link w:val="Corpodeltesto"/>
    <w:uiPriority w:val="99"/>
    <w:semiHidden/>
    <w:rsid w:val="001C2C53"/>
    <w:rPr>
      <w:sz w:val="22"/>
      <w:szCs w:val="22"/>
      <w:lang w:eastAsia="en-US"/>
    </w:rPr>
  </w:style>
  <w:style w:type="paragraph" w:customStyle="1" w:styleId="Default">
    <w:name w:val="Default"/>
    <w:rsid w:val="000F01B6"/>
    <w:pPr>
      <w:autoSpaceDE w:val="0"/>
      <w:autoSpaceDN w:val="0"/>
      <w:adjustRightInd w:val="0"/>
    </w:pPr>
    <w:rPr>
      <w:rFonts w:cs="Calibri"/>
      <w:color w:val="000000"/>
      <w:sz w:val="24"/>
      <w:szCs w:val="24"/>
    </w:rPr>
  </w:style>
  <w:style w:type="table" w:customStyle="1" w:styleId="TableNormal">
    <w:name w:val="Table Normal"/>
    <w:uiPriority w:val="2"/>
    <w:semiHidden/>
    <w:unhideWhenUsed/>
    <w:qFormat/>
    <w:rsid w:val="000014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0149D"/>
    <w:pPr>
      <w:widowControl w:val="0"/>
      <w:autoSpaceDE w:val="0"/>
      <w:autoSpaceDN w:val="0"/>
      <w:spacing w:after="0" w:line="240" w:lineRule="auto"/>
    </w:pPr>
    <w:rPr>
      <w:rFonts w:ascii="Times New Roman" w:eastAsia="Times New Roman" w:hAnsi="Times New Roman"/>
      <w:lang w:eastAsia="it-IT" w:bidi="it-IT"/>
    </w:rPr>
  </w:style>
  <w:style w:type="character" w:customStyle="1" w:styleId="Titolo3Carattere">
    <w:name w:val="Titolo 3 Carattere"/>
    <w:basedOn w:val="Carpredefinitoparagrafo"/>
    <w:link w:val="Titolo3"/>
    <w:uiPriority w:val="9"/>
    <w:semiHidden/>
    <w:rsid w:val="0000149D"/>
    <w:rPr>
      <w:rFonts w:asciiTheme="majorHAnsi" w:eastAsiaTheme="majorEastAsia" w:hAnsiTheme="majorHAnsi" w:cstheme="majorBidi"/>
      <w:b/>
      <w:bCs/>
      <w:color w:val="4F81BD" w:themeColor="accent1"/>
      <w:sz w:val="22"/>
      <w:szCs w:val="22"/>
      <w:lang w:eastAsia="en-US"/>
    </w:rPr>
  </w:style>
  <w:style w:type="table" w:customStyle="1" w:styleId="TableNormal1">
    <w:name w:val="Table Normal1"/>
    <w:uiPriority w:val="2"/>
    <w:semiHidden/>
    <w:unhideWhenUsed/>
    <w:qFormat/>
    <w:rsid w:val="000014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88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981B1F34-BACB-5746-A376-6F3F0CDBDB3C}">
  <ds:schemaRefs>
    <ds:schemaRef ds:uri="http://schemas.openxmlformats.org/officeDocument/2006/bibliography"/>
  </ds:schemaRefs>
</ds:datastoreItem>
</file>

<file path=customXml/itemProps2.xml><?xml version="1.0" encoding="utf-8"?>
<ds:datastoreItem xmlns:ds="http://schemas.openxmlformats.org/officeDocument/2006/customXml" ds:itemID="{B0926263-21D9-442A-AB34-83C8E084677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980</Words>
  <Characters>5586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6553</CharactersWithSpaces>
  <SharedDoc>false</SharedDoc>
  <HLinks>
    <vt:vector size="18" baseType="variant">
      <vt:variant>
        <vt:i4>4718719</vt:i4>
      </vt:variant>
      <vt:variant>
        <vt:i4>3</vt:i4>
      </vt:variant>
      <vt:variant>
        <vt:i4>0</vt:i4>
      </vt:variant>
      <vt:variant>
        <vt:i4>5</vt:i4>
      </vt:variant>
      <vt:variant>
        <vt:lpwstr>mailto:czis00300n@pec.istruzione.it</vt:lpwstr>
      </vt:variant>
      <vt:variant>
        <vt:lpwstr/>
      </vt:variant>
      <vt:variant>
        <vt:i4>196716</vt:i4>
      </vt:variant>
      <vt:variant>
        <vt:i4>0</vt:i4>
      </vt:variant>
      <vt:variant>
        <vt:i4>0</vt:i4>
      </vt:variant>
      <vt:variant>
        <vt:i4>5</vt:i4>
      </vt:variant>
      <vt:variant>
        <vt:lpwstr>mailto:czis00300n@istruzione.it</vt:lpwstr>
      </vt:variant>
      <vt:variant>
        <vt:lpwstr/>
      </vt:variant>
      <vt:variant>
        <vt:i4>8126542</vt:i4>
      </vt:variant>
      <vt:variant>
        <vt:i4>-1</vt:i4>
      </vt:variant>
      <vt:variant>
        <vt:i4>2049</vt:i4>
      </vt:variant>
      <vt:variant>
        <vt:i4>1</vt:i4>
      </vt:variant>
      <vt:variant>
        <vt:lpwstr>http://www.quirinale.it/qrnw/statico/simboli/emblema/immagini/emblema_gr.jpg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Amministrativo</cp:lastModifiedBy>
  <cp:revision>3</cp:revision>
  <cp:lastPrinted>2020-10-10T08:04:00Z</cp:lastPrinted>
  <dcterms:created xsi:type="dcterms:W3CDTF">2022-03-07T10:02:00Z</dcterms:created>
  <dcterms:modified xsi:type="dcterms:W3CDTF">2022-03-08T08:43:00Z</dcterms:modified>
</cp:coreProperties>
</file>